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50" w:rsidRDefault="00AF1250" w:rsidP="00AF1250">
      <w:pPr>
        <w:rPr>
          <w:rFonts w:cstheme="minorHAnsi"/>
          <w:b/>
          <w:i/>
          <w:sz w:val="28"/>
          <w:szCs w:val="20"/>
          <w:u w:val="single"/>
        </w:rPr>
      </w:pPr>
      <w:r>
        <w:rPr>
          <w:rFonts w:cstheme="minorHAnsi"/>
          <w:b/>
          <w:i/>
          <w:sz w:val="28"/>
          <w:szCs w:val="20"/>
          <w:u w:val="single"/>
        </w:rPr>
        <w:t>Appendice 1</w:t>
      </w:r>
      <w:r w:rsidRPr="00442DA4">
        <w:rPr>
          <w:rFonts w:cstheme="minorHAnsi"/>
          <w:b/>
          <w:i/>
          <w:sz w:val="28"/>
          <w:szCs w:val="20"/>
          <w:u w:val="single"/>
        </w:rPr>
        <w:t xml:space="preserve"> – </w:t>
      </w:r>
      <w:r>
        <w:rPr>
          <w:rFonts w:cstheme="minorHAnsi"/>
          <w:b/>
          <w:i/>
          <w:sz w:val="28"/>
          <w:szCs w:val="20"/>
          <w:u w:val="single"/>
        </w:rPr>
        <w:t>F</w:t>
      </w:r>
      <w:r w:rsidRPr="00AF1250">
        <w:rPr>
          <w:rFonts w:cstheme="minorHAnsi"/>
          <w:b/>
          <w:i/>
          <w:sz w:val="28"/>
          <w:szCs w:val="20"/>
          <w:u w:val="single"/>
        </w:rPr>
        <w:t xml:space="preserve">ornitura di dispositivi impiantabili attivi per funzionalità cardiaca e </w:t>
      </w:r>
      <w:r w:rsidR="009D7280">
        <w:rPr>
          <w:rFonts w:cstheme="minorHAnsi"/>
          <w:b/>
          <w:i/>
          <w:sz w:val="28"/>
          <w:szCs w:val="20"/>
          <w:u w:val="single"/>
        </w:rPr>
        <w:t xml:space="preserve">dispositivi impiantabili per </w:t>
      </w:r>
      <w:proofErr w:type="spellStart"/>
      <w:r w:rsidRPr="00AF1250">
        <w:rPr>
          <w:rFonts w:cstheme="minorHAnsi"/>
          <w:b/>
          <w:i/>
          <w:sz w:val="28"/>
          <w:szCs w:val="20"/>
          <w:u w:val="single"/>
        </w:rPr>
        <w:t>resincronizzazione</w:t>
      </w:r>
      <w:proofErr w:type="spellEnd"/>
      <w:r w:rsidRPr="00AF1250">
        <w:rPr>
          <w:rFonts w:cstheme="minorHAnsi"/>
          <w:b/>
          <w:i/>
          <w:sz w:val="28"/>
          <w:szCs w:val="20"/>
          <w:u w:val="single"/>
        </w:rPr>
        <w:t xml:space="preserve"> cardiaca</w:t>
      </w:r>
      <w:r w:rsidR="000A12A5">
        <w:rPr>
          <w:rFonts w:cstheme="minorHAnsi"/>
          <w:b/>
          <w:i/>
          <w:sz w:val="28"/>
          <w:szCs w:val="20"/>
          <w:u w:val="single"/>
        </w:rPr>
        <w:t xml:space="preserve"> (CRT) </w:t>
      </w:r>
      <w:bookmarkStart w:id="0" w:name="_GoBack"/>
      <w:bookmarkEnd w:id="0"/>
      <w:r>
        <w:rPr>
          <w:rFonts w:cstheme="minorHAnsi"/>
          <w:b/>
          <w:i/>
          <w:sz w:val="28"/>
          <w:szCs w:val="20"/>
          <w:u w:val="single"/>
        </w:rPr>
        <w:t xml:space="preserve"> – “Caratteristiche minime e migliorative</w:t>
      </w:r>
      <w:r w:rsidRPr="00442DA4">
        <w:rPr>
          <w:rFonts w:cstheme="minorHAnsi"/>
          <w:b/>
          <w:i/>
          <w:sz w:val="28"/>
          <w:szCs w:val="20"/>
          <w:u w:val="single"/>
        </w:rPr>
        <w:t>”</w:t>
      </w:r>
    </w:p>
    <w:p w:rsidR="000A12A5" w:rsidRDefault="000A12A5" w:rsidP="001B20F7">
      <w:pPr>
        <w:rPr>
          <w:b/>
        </w:rPr>
      </w:pPr>
      <w:bookmarkStart w:id="1" w:name="_Toc128403955"/>
    </w:p>
    <w:p w:rsidR="001B20F7" w:rsidRPr="00994642" w:rsidRDefault="001B20F7" w:rsidP="001B20F7">
      <w:pPr>
        <w:rPr>
          <w:b/>
        </w:rPr>
      </w:pPr>
      <w:r w:rsidRPr="00994642">
        <w:rPr>
          <w:b/>
        </w:rPr>
        <w:t>PACEMAKER MONOCAMERALI STANDARD</w:t>
      </w:r>
      <w:bookmarkEnd w:id="1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588"/>
        <w:gridCol w:w="5815"/>
        <w:gridCol w:w="1444"/>
        <w:gridCol w:w="1781"/>
      </w:tblGrid>
      <w:tr w:rsidR="00166677" w:rsidRPr="004D6888" w:rsidTr="00994642">
        <w:tc>
          <w:tcPr>
            <w:tcW w:w="305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020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50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25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E29A2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Sensore per funzione Rate Responsive</w:t>
            </w:r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Longevità ≥ 6 anni con output 2,5V,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>, sensori e memorie sempre attivi</w:t>
            </w:r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Elettrocatetere bipolare con disponibilità di </w:t>
            </w:r>
            <w:r w:rsidRPr="004D6888">
              <w:rPr>
                <w:rFonts w:cs="Trebuchet MS"/>
                <w:sz w:val="18"/>
                <w:szCs w:val="18"/>
              </w:rPr>
              <w:t xml:space="preserve">sistema di fissazione attiva e/o passiva e diametro massimo 7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  <w:highlight w:val="green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 controllo remoto induttivo o sistema di monitoraggio remoto con trasmissione automatica</w:t>
            </w:r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bCs/>
                <w:sz w:val="18"/>
                <w:szCs w:val="18"/>
              </w:rPr>
              <w:t xml:space="preserve">Disponibilità di un algoritmo di 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Calibri"/>
                <w:bCs/>
                <w:sz w:val="18"/>
                <w:szCs w:val="18"/>
              </w:rPr>
              <w:t xml:space="preserve"> e/o 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autocattura</w:t>
            </w:r>
            <w:proofErr w:type="spellEnd"/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D6888">
              <w:rPr>
                <w:rFonts w:cs="Calibri"/>
                <w:bCs/>
                <w:sz w:val="18"/>
                <w:szCs w:val="18"/>
              </w:rPr>
              <w:t xml:space="preserve">Compatibilità certificata dell’intero sistema (almeno una configurazione dispositivo + 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rFonts w:cs="Calibri"/>
                <w:bCs/>
                <w:sz w:val="18"/>
                <w:szCs w:val="18"/>
              </w:rPr>
              <w:t>) con risonanza magnetica (MRI-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bCs/>
                <w:sz w:val="18"/>
                <w:szCs w:val="18"/>
              </w:rPr>
              <w:t xml:space="preserve">) a 1,5 Tesla </w:t>
            </w:r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020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50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25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137DF4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DF4">
              <w:rPr>
                <w:sz w:val="18"/>
                <w:szCs w:val="18"/>
              </w:rPr>
              <w:t>1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Algoritmo automatico per la gestione della soglia ventricolare (auto soglia) con verifica della cattura di tipo battito-battito e stimolo di back up in caso di perdita della cattura. La verifica deve essere possibile anche al di fuori dei controlli ambulatoriali</w:t>
            </w:r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137DF4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DF4">
              <w:rPr>
                <w:sz w:val="18"/>
                <w:szCs w:val="18"/>
              </w:rPr>
              <w:t>2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Attivazione automatica dell'algoritmo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autosensing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all'impianto</w:t>
            </w:r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Longevità</w:t>
            </w:r>
            <w:r w:rsidR="006E212D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>&gt;</w:t>
            </w:r>
            <w:r w:rsidR="006E212D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 xml:space="preserve">6 anni con output 2,5V,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sensori e memorie sempre attivi. </w:t>
            </w:r>
          </w:p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rStyle w:val="ui-provider"/>
                <w:sz w:val="18"/>
                <w:szCs w:val="18"/>
              </w:rPr>
              <w:t xml:space="preserve">Il valore offerto dovrà essere espresso in anni e saranno premiati valori compresi tra una soglia minima </w:t>
            </w:r>
            <w:proofErr w:type="spellStart"/>
            <w:r w:rsidRPr="004D6888">
              <w:rPr>
                <w:rStyle w:val="ui-provider"/>
                <w:sz w:val="18"/>
                <w:szCs w:val="18"/>
              </w:rPr>
              <w:t>Smin</w:t>
            </w:r>
            <w:proofErr w:type="spellEnd"/>
            <w:r w:rsidRPr="004D6888">
              <w:rPr>
                <w:rStyle w:val="ui-provider"/>
                <w:sz w:val="18"/>
                <w:szCs w:val="18"/>
              </w:rPr>
              <w:t xml:space="preserve">=6 anni e </w:t>
            </w:r>
            <w:proofErr w:type="spellStart"/>
            <w:r w:rsidRPr="004D6888">
              <w:rPr>
                <w:rStyle w:val="ui-provider"/>
                <w:sz w:val="18"/>
                <w:szCs w:val="18"/>
              </w:rPr>
              <w:t>Smax</w:t>
            </w:r>
            <w:proofErr w:type="spellEnd"/>
            <w:r w:rsidRPr="004D6888">
              <w:rPr>
                <w:rStyle w:val="ui-provider"/>
                <w:sz w:val="18"/>
                <w:szCs w:val="18"/>
              </w:rPr>
              <w:t>=12 anni. </w:t>
            </w:r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certificata dell’intero sistema (almeno una configurazione 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(MRI - </w:t>
            </w:r>
            <w:proofErr w:type="spellStart"/>
            <w:r w:rsidRPr="004D6888">
              <w:rPr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): </w:t>
            </w:r>
          </w:p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1,5 Tesla per esami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 o, in alternativa</w:t>
            </w:r>
          </w:p>
          <w:p w:rsidR="00166677" w:rsidRPr="004D6888" w:rsidRDefault="00166677" w:rsidP="00AF1250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1,5 e 3 Tesla per esami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 </w:t>
            </w:r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5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20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Gestione automatica del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sensing</w:t>
            </w:r>
            <w:proofErr w:type="spellEnd"/>
          </w:p>
        </w:tc>
        <w:tc>
          <w:tcPr>
            <w:tcW w:w="750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2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A0574A" w:rsidRPr="004D6888" w:rsidRDefault="00A0574A" w:rsidP="001B20F7">
      <w:pPr>
        <w:rPr>
          <w:sz w:val="18"/>
          <w:szCs w:val="18"/>
        </w:rPr>
      </w:pPr>
    </w:p>
    <w:p w:rsidR="00A0574A" w:rsidRPr="004D6888" w:rsidRDefault="00A0574A" w:rsidP="001B20F7">
      <w:pPr>
        <w:rPr>
          <w:sz w:val="18"/>
          <w:szCs w:val="18"/>
        </w:rPr>
      </w:pPr>
    </w:p>
    <w:p w:rsidR="008058D7" w:rsidRPr="004D6888" w:rsidRDefault="008058D7" w:rsidP="008058D7">
      <w:pPr>
        <w:rPr>
          <w:rFonts w:cs="Trebuchet MS"/>
          <w:b/>
          <w:sz w:val="18"/>
          <w:szCs w:val="18"/>
          <w:u w:val="single"/>
        </w:rPr>
      </w:pPr>
      <w:bookmarkStart w:id="2" w:name="_Toc128403956"/>
    </w:p>
    <w:p w:rsidR="00137DF4" w:rsidRDefault="00137DF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0574A" w:rsidRPr="00994642" w:rsidRDefault="001B20F7" w:rsidP="001B20F7">
      <w:pPr>
        <w:rPr>
          <w:b/>
        </w:rPr>
      </w:pPr>
      <w:r w:rsidRPr="00994642">
        <w:rPr>
          <w:b/>
        </w:rPr>
        <w:lastRenderedPageBreak/>
        <w:t>PACEMAKER MONOCAMERALI FUNZIONI AVANZATE</w:t>
      </w:r>
      <w:bookmarkEnd w:id="2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589"/>
        <w:gridCol w:w="5775"/>
        <w:gridCol w:w="1508"/>
        <w:gridCol w:w="1756"/>
      </w:tblGrid>
      <w:tr w:rsidR="00166677" w:rsidRPr="004D6888" w:rsidTr="00994642">
        <w:tc>
          <w:tcPr>
            <w:tcW w:w="306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99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8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2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Sensore per funzione Rate Responsive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Longevità ≥ 6 anni con output 2,5V,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>, sensori e memorie sempre attivi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Elettrocatetere bipolare con disponibilità di </w:t>
            </w:r>
            <w:r w:rsidRPr="004D6888">
              <w:rPr>
                <w:rFonts w:cs="Trebuchet MS"/>
                <w:sz w:val="18"/>
                <w:szCs w:val="18"/>
              </w:rPr>
              <w:t xml:space="preserve">sistema di fissazione attiva e/o passiva e diametro massimo 7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  <w:highlight w:val="green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 monitoraggio remoto con trasmissione automatica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bCs/>
                <w:sz w:val="18"/>
                <w:szCs w:val="18"/>
              </w:rPr>
              <w:t xml:space="preserve">Disponibilità di un algoritmo di 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Calibri"/>
                <w:bCs/>
                <w:sz w:val="18"/>
                <w:szCs w:val="18"/>
              </w:rPr>
              <w:t xml:space="preserve"> e/o 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autocattura</w:t>
            </w:r>
            <w:proofErr w:type="spellEnd"/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bCs/>
                <w:sz w:val="18"/>
                <w:szCs w:val="18"/>
              </w:rPr>
            </w:pPr>
            <w:r w:rsidRPr="004D6888">
              <w:rPr>
                <w:rFonts w:cs="Calibri"/>
                <w:bCs/>
                <w:sz w:val="18"/>
                <w:szCs w:val="18"/>
              </w:rPr>
              <w:t xml:space="preserve">Compatibilità certificata dell’intero sistema (almeno una configurazione dispositivo + 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rFonts w:cs="Calibri"/>
                <w:bCs/>
                <w:sz w:val="18"/>
                <w:szCs w:val="18"/>
              </w:rPr>
              <w:t>) con risonanza magnetica (MRI-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bCs/>
                <w:sz w:val="18"/>
                <w:szCs w:val="18"/>
              </w:rPr>
              <w:t xml:space="preserve">) a 1,5 Tesla e 3 Tesla per esami </w:t>
            </w:r>
            <w:proofErr w:type="spellStart"/>
            <w:r w:rsidRPr="004D6888">
              <w:rPr>
                <w:rFonts w:cs="Calibri"/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Calibri"/>
                <w:bCs/>
                <w:sz w:val="18"/>
                <w:szCs w:val="18"/>
              </w:rPr>
              <w:t xml:space="preserve"> body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Gestione automatica del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sensing</w:t>
            </w:r>
            <w:proofErr w:type="spellEnd"/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Memorizzazione EGM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99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8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2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Attivazione automatica degli algoritmi di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autosensing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all’impianto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Presenza di doppio sensore o sensore attivato dalle variazioni della contrattilità miocardica 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99" w:type="pct"/>
          </w:tcPr>
          <w:p w:rsidR="00166677" w:rsidRPr="004D6888" w:rsidRDefault="00166677" w:rsidP="00AF125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Longevità</w:t>
            </w:r>
            <w:r w:rsidR="002D52F1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>&gt;</w:t>
            </w:r>
            <w:r w:rsidR="002D52F1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 xml:space="preserve">6 anni con output 2,5V,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sensori e memorie sempre attivi. 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Memorizzazione EGM superiore ai 10 minuti in memoria fisica o in monitoraggio remoto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Possibilità di monitoraggio delle apnee respiratorie</w:t>
            </w:r>
            <w:r w:rsidRPr="004D6888">
              <w:rPr>
                <w:rFonts w:cs="Calibri"/>
                <w:b/>
                <w:sz w:val="18"/>
                <w:szCs w:val="18"/>
              </w:rPr>
              <w:t>*</w:t>
            </w:r>
            <w:r w:rsidRPr="004D688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Riconoscimento automatico dell'ambiente RM con riprogrammazione automatica in modalità permanente al termine dell'esame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Possibilità di monitoraggio remoto con APP su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smartphone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con connessione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Trasmissione quotidiana automatica dei dati del dispositivo, ulteriori rispetto agli allarmi  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06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99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Interoperabilità del sistema di monitoraggio remoto mediante standard HL7</w:t>
            </w:r>
          </w:p>
        </w:tc>
        <w:tc>
          <w:tcPr>
            <w:tcW w:w="78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0079A0" w:rsidRPr="000A12A5" w:rsidRDefault="000079A0" w:rsidP="000079A0">
      <w:pPr>
        <w:spacing w:line="300" w:lineRule="exact"/>
        <w:rPr>
          <w:rFonts w:cstheme="minorHAnsi"/>
          <w:i/>
          <w:sz w:val="20"/>
          <w:szCs w:val="20"/>
        </w:rPr>
      </w:pPr>
      <w:bookmarkStart w:id="3" w:name="_Toc128403957"/>
      <w:r w:rsidRPr="000A12A5">
        <w:rPr>
          <w:rFonts w:cs="Calibri"/>
          <w:i/>
          <w:sz w:val="18"/>
          <w:szCs w:val="18"/>
        </w:rPr>
        <w:t>* Caratteristica migliorativa da comprovare mediante letteratura scientifica</w:t>
      </w:r>
    </w:p>
    <w:p w:rsidR="00D4017E" w:rsidRDefault="00D4017E" w:rsidP="000A12A5">
      <w:pPr>
        <w:jc w:val="both"/>
        <w:rPr>
          <w:sz w:val="18"/>
          <w:szCs w:val="18"/>
        </w:rPr>
      </w:pPr>
      <w:r w:rsidRPr="004D6888">
        <w:rPr>
          <w:sz w:val="18"/>
          <w:szCs w:val="18"/>
        </w:rPr>
        <w:br w:type="page"/>
      </w:r>
    </w:p>
    <w:p w:rsidR="000079A0" w:rsidRPr="004D6888" w:rsidRDefault="000079A0" w:rsidP="000A12A5">
      <w:pPr>
        <w:jc w:val="both"/>
        <w:rPr>
          <w:sz w:val="18"/>
          <w:szCs w:val="18"/>
        </w:rPr>
      </w:pPr>
    </w:p>
    <w:p w:rsidR="001B20F7" w:rsidRPr="00994642" w:rsidRDefault="001B20F7" w:rsidP="001B20F7">
      <w:pPr>
        <w:rPr>
          <w:b/>
        </w:rPr>
      </w:pPr>
      <w:r w:rsidRPr="00994642">
        <w:rPr>
          <w:b/>
        </w:rPr>
        <w:t>PACEMAKER BICAMERALI STANDARD</w:t>
      </w:r>
      <w:bookmarkEnd w:id="3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41"/>
        <w:gridCol w:w="5725"/>
        <w:gridCol w:w="1504"/>
        <w:gridCol w:w="1758"/>
      </w:tblGrid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2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81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Sensore per funzione Rate Responsive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Almeno un algoritmo per la minimizzazione del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ventricolare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Longevità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>≥</w:t>
            </w:r>
            <w:r w:rsidRPr="004D6888">
              <w:rPr>
                <w:rFonts w:cs="Trebuchet MS"/>
                <w:sz w:val="18"/>
                <w:szCs w:val="18"/>
              </w:rPr>
              <w:t xml:space="preserve"> 5 anni con output 2,5V, 0,4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, sensori e memorie sempre attivi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Disponibilità di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atriale e ventricolare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Compatibilità certificata dell’intero sistema (</w:t>
            </w:r>
            <w:r w:rsidRPr="004D6888">
              <w:rPr>
                <w:rFonts w:cs="Calibri"/>
                <w:bCs/>
                <w:sz w:val="18"/>
                <w:szCs w:val="18"/>
              </w:rPr>
              <w:t xml:space="preserve">almeno una configurazione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dispositivo +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con risonanza magnetica (MRI-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a 1,5 Tesla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 controllo remoto induttivo o sistema di monitoraggio remoto con trasmissione automatica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Elettrocatetere bipolare con disponibilità di curvatura retta e/o preformata a J, </w:t>
            </w:r>
            <w:r w:rsidRPr="004D6888">
              <w:rPr>
                <w:rFonts w:cs="Trebuchet MS"/>
                <w:sz w:val="18"/>
                <w:szCs w:val="18"/>
              </w:rPr>
              <w:t xml:space="preserve">sistema di fissazione attiva e/o passiva e diametro massimo 7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2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81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Gestione automatica del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sensing</w:t>
            </w:r>
            <w:proofErr w:type="spellEnd"/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Attivazione automatica dell'algoritmo di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autosensing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all'impianto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2" w:type="pct"/>
          </w:tcPr>
          <w:p w:rsidR="00166677" w:rsidRPr="004D6888" w:rsidRDefault="00166677" w:rsidP="00AF1250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Longevità</w:t>
            </w:r>
            <w:r w:rsidR="002D52F1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>&gt;</w:t>
            </w:r>
            <w:r w:rsidR="002D52F1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 xml:space="preserve">5 anni con output 2,5V,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sensori e memorie sempre attivi.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certificata dell’intero sistema (almeno una configurazione 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(MRI - </w:t>
            </w:r>
            <w:proofErr w:type="spellStart"/>
            <w:r w:rsidRPr="004D6888">
              <w:rPr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): </w:t>
            </w:r>
          </w:p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1,5 Tesla per esami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 o, in alternativa</w:t>
            </w:r>
          </w:p>
          <w:p w:rsidR="00166677" w:rsidRPr="004D6888" w:rsidRDefault="00166677" w:rsidP="00AF1250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1,5 e 3 Tesla per esami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Algoritmo automatico per la gestione della soglia ventricolare (auto soglia) con verifica della cattura di tipo battito-battito e stimolo di back up in caso di perdita della cattura. La verifica deve essere possibile anche al di fuori dei controlli ambulatoriali.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A0574A" w:rsidRPr="004D6888" w:rsidRDefault="00A0574A" w:rsidP="001B20F7">
      <w:pPr>
        <w:rPr>
          <w:sz w:val="18"/>
          <w:szCs w:val="18"/>
        </w:rPr>
      </w:pPr>
    </w:p>
    <w:p w:rsidR="008058D7" w:rsidRPr="004D6888" w:rsidRDefault="008058D7">
      <w:pPr>
        <w:rPr>
          <w:sz w:val="18"/>
          <w:szCs w:val="18"/>
        </w:rPr>
      </w:pPr>
      <w:bookmarkStart w:id="4" w:name="_Toc128403958"/>
      <w:r w:rsidRPr="004D6888">
        <w:rPr>
          <w:sz w:val="18"/>
          <w:szCs w:val="18"/>
        </w:rPr>
        <w:br w:type="page"/>
      </w:r>
    </w:p>
    <w:p w:rsidR="001B20F7" w:rsidRPr="00994642" w:rsidRDefault="001B20F7" w:rsidP="001B20F7">
      <w:pPr>
        <w:rPr>
          <w:b/>
        </w:rPr>
      </w:pPr>
      <w:r w:rsidRPr="00994642">
        <w:rPr>
          <w:b/>
        </w:rPr>
        <w:lastRenderedPageBreak/>
        <w:t>PACEMAKER BICAMERALI FUNZIONI AVANZATE</w:t>
      </w:r>
      <w:bookmarkEnd w:id="4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41"/>
        <w:gridCol w:w="5725"/>
        <w:gridCol w:w="1504"/>
        <w:gridCol w:w="1758"/>
      </w:tblGrid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2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81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3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Sensore per funzione Rate Responsive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Almeno un algoritmo per la minimizzazione del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ventricolare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Longevità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>≥</w:t>
            </w:r>
            <w:r w:rsidRPr="004D6888">
              <w:rPr>
                <w:rFonts w:cs="Trebuchet MS"/>
                <w:sz w:val="18"/>
                <w:szCs w:val="18"/>
              </w:rPr>
              <w:t xml:space="preserve"> 5 anni con output 2,5V, 0,4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, sensori e memorie sempre attivi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Disponibilità di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atriale e ventricolare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Compatibilità certificata dell’intero sistema (</w:t>
            </w:r>
            <w:r w:rsidRPr="004D6888">
              <w:rPr>
                <w:rFonts w:cs="Calibri"/>
                <w:bCs/>
                <w:sz w:val="18"/>
                <w:szCs w:val="18"/>
              </w:rPr>
              <w:t xml:space="preserve">almeno una configurazione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dispositivo +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con risonanza magnetica (MRI-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) a 1,5 e 3 Tesla per esami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body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 monitoraggio remoto con trasmissione automatica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Elettrocatetere bipolare con disponibilità di curvatura retta e/o preformata a J, </w:t>
            </w:r>
            <w:r w:rsidRPr="004D6888">
              <w:rPr>
                <w:rFonts w:cs="Trebuchet MS"/>
                <w:sz w:val="18"/>
                <w:szCs w:val="18"/>
              </w:rPr>
              <w:t xml:space="preserve">sistema di fissazione attiva e/o passiva e diametro massimo 7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Gestione automatica del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sensing</w:t>
            </w:r>
            <w:proofErr w:type="spellEnd"/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2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81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3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2" w:type="pct"/>
          </w:tcPr>
          <w:p w:rsidR="00166677" w:rsidRPr="004D6888" w:rsidRDefault="00166677" w:rsidP="005D2811">
            <w:pPr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Longevità</w:t>
            </w:r>
            <w:r w:rsidR="002D52F1">
              <w:rPr>
                <w:rFonts w:cs="Calibri"/>
                <w:sz w:val="18"/>
                <w:szCs w:val="18"/>
              </w:rPr>
              <w:t xml:space="preserve">- </w:t>
            </w:r>
            <w:r w:rsidRPr="004D6888">
              <w:rPr>
                <w:rFonts w:cs="Calibri"/>
                <w:sz w:val="18"/>
                <w:szCs w:val="18"/>
              </w:rPr>
              <w:t>&gt;</w:t>
            </w:r>
            <w:r w:rsidR="002D52F1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 xml:space="preserve">5 anni con output 2,5V,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sensori e memorie sempre attivi.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certificata dell’intero sistema (almeno una configurazione 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(MRI - </w:t>
            </w:r>
            <w:proofErr w:type="spellStart"/>
            <w:r w:rsidRPr="004D6888">
              <w:rPr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3 Tesla per esami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Attivazione automatica degli algoritmi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autosensing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all’impianto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Disponibilità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con sistema di fissazione  attiva e/o passiva  MRI compatibili con lunghezza ≤ a 40 cm e ≥ a 80 cm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Diagnostica dedicata al monitoraggio della congestione polmonare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Diagnostica completa degli episodi di blocco AV con discriminazione e classificazione degli eventi completa fra diurni, notturni, a riposo e durante esercizio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Presenza di doppio sensore o sensore attivato dalle variazioni della contrattilità miocardica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2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Interoperabilità del sistema di monitoraggio remoto mediante standard HL7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1B20F7" w:rsidRPr="004D6888" w:rsidRDefault="001B20F7" w:rsidP="001B20F7">
      <w:pPr>
        <w:rPr>
          <w:sz w:val="18"/>
          <w:szCs w:val="18"/>
        </w:rPr>
      </w:pPr>
    </w:p>
    <w:p w:rsidR="00A0574A" w:rsidRPr="004D6888" w:rsidRDefault="00A0574A">
      <w:pPr>
        <w:rPr>
          <w:sz w:val="18"/>
          <w:szCs w:val="18"/>
        </w:rPr>
      </w:pPr>
      <w:r w:rsidRPr="004D6888">
        <w:rPr>
          <w:sz w:val="18"/>
          <w:szCs w:val="18"/>
        </w:rPr>
        <w:br w:type="page"/>
      </w:r>
    </w:p>
    <w:p w:rsidR="00A0574A" w:rsidRPr="00994642" w:rsidRDefault="00A0574A" w:rsidP="001B20F7">
      <w:pPr>
        <w:rPr>
          <w:b/>
          <w:vanish/>
        </w:rPr>
      </w:pPr>
    </w:p>
    <w:p w:rsidR="001B20F7" w:rsidRPr="00994642" w:rsidRDefault="001B20F7" w:rsidP="001B20F7">
      <w:pPr>
        <w:rPr>
          <w:b/>
        </w:rPr>
      </w:pPr>
      <w:bookmarkStart w:id="5" w:name="_Toc128403959"/>
      <w:r w:rsidRPr="00994642">
        <w:rPr>
          <w:b/>
        </w:rPr>
        <w:t>PACEMAKER BICAMERALI FUNZIONI AVANZATE E ALGORITMI DEDICATI</w:t>
      </w:r>
      <w:bookmarkEnd w:id="5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34"/>
        <w:gridCol w:w="5719"/>
        <w:gridCol w:w="1540"/>
        <w:gridCol w:w="1735"/>
      </w:tblGrid>
      <w:tr w:rsidR="00166677" w:rsidRPr="004D6888" w:rsidTr="00994642">
        <w:tc>
          <w:tcPr>
            <w:tcW w:w="329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0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800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01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Sensore per funzione Rate Responsive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Almeno un algoritmo per la minimizzazione del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ventricolare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Longevità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>≥</w:t>
            </w:r>
            <w:r w:rsidRPr="004D6888">
              <w:rPr>
                <w:rFonts w:cs="Trebuchet MS"/>
                <w:sz w:val="18"/>
                <w:szCs w:val="18"/>
              </w:rPr>
              <w:t xml:space="preserve"> 5 anni con output 2,5V, 0,4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, sensori e memorie sempre attivi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0" w:type="pct"/>
          </w:tcPr>
          <w:p w:rsidR="00166677" w:rsidRPr="004D6888" w:rsidRDefault="00166677" w:rsidP="002C2E4F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Disponibilità di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atriale e ventricolare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Compatibilità certificata dell’intero sistema (</w:t>
            </w:r>
            <w:r w:rsidRPr="004D6888">
              <w:rPr>
                <w:rFonts w:cs="Calibri"/>
                <w:bCs/>
                <w:sz w:val="18"/>
                <w:szCs w:val="18"/>
              </w:rPr>
              <w:t xml:space="preserve">almeno una configurazione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dispositivo +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con risonanza magnetica (MRI-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) a 1,5 e 3 Tesla per esami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body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 monitoraggio remoto con trasmissione automatica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Elettrocatetere bipolare con disponibilità di curvatura retta e/o preformata a J, sistema di fissazione attiva e/o passiva e diametro massimo 7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Gestione automatica del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sensing</w:t>
            </w:r>
            <w:proofErr w:type="spellEnd"/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Memorizzazione EGM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0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800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01" w:type="pct"/>
            <w:vAlign w:val="center"/>
          </w:tcPr>
          <w:p w:rsidR="00166677" w:rsidRPr="00C55755" w:rsidRDefault="00166677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0" w:type="pct"/>
          </w:tcPr>
          <w:p w:rsidR="00166677" w:rsidRPr="004D6888" w:rsidRDefault="00166677" w:rsidP="00E21DF7">
            <w:pPr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Longevità&gt;5 anni con output 2,5V,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(o il valore più prossimo), 100% di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sensori e memorie sempre attivi. 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Riconoscimento automatico dell'ambiente RM con riprogrammazione automatica in modalità permanente al termine dell'esame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Algoritmi dedicati alla diagnostica della fibrillazione atriale e delle aritmie atriali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Presenza di doppio sensore o sensore attivato dalle variazioni della contrattilità miocardica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Possibilità di monitoraggio remoto con APP su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smartphone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con connessione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bluetooth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Trasmissione quotidiana automatica dei dati del dispositivo, ulteriori rispetto agli allarmi 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Interoperabilità del sistema di monitoraggio remoto mediante standard HL7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Possibilità di monitoraggio delle apnee respiratorie* 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Algoritmi per la prevenzione della sincope neuro mediata* 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29" w:type="pct"/>
            <w:vAlign w:val="center"/>
          </w:tcPr>
          <w:p w:rsidR="00166677" w:rsidRPr="004D6888" w:rsidRDefault="00166677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rFonts w:cs="Calibri"/>
                <w:strike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Possibilità di eseguire esami di risonanza magnetica senza tempo di attesa dall’impianto </w:t>
            </w:r>
          </w:p>
        </w:tc>
        <w:tc>
          <w:tcPr>
            <w:tcW w:w="800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01" w:type="pct"/>
          </w:tcPr>
          <w:p w:rsidR="00166677" w:rsidRPr="004D6888" w:rsidRDefault="00166677" w:rsidP="00137DF4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A0574A" w:rsidRDefault="000079A0">
      <w:pPr>
        <w:rPr>
          <w:sz w:val="18"/>
          <w:szCs w:val="18"/>
        </w:rPr>
      </w:pPr>
      <w:bookmarkStart w:id="6" w:name="_Toc128403960"/>
      <w:r w:rsidRPr="00D25795">
        <w:rPr>
          <w:rFonts w:cs="Calibri"/>
          <w:i/>
          <w:sz w:val="18"/>
          <w:szCs w:val="18"/>
        </w:rPr>
        <w:t>* Caratteristica migliorativa da comprovare mediante letteratura scientifica</w:t>
      </w:r>
    </w:p>
    <w:p w:rsidR="00E21DF7" w:rsidRDefault="00E21DF7">
      <w:pPr>
        <w:rPr>
          <w:sz w:val="18"/>
          <w:szCs w:val="18"/>
        </w:rPr>
      </w:pPr>
    </w:p>
    <w:p w:rsidR="000079A0" w:rsidRPr="004D6888" w:rsidRDefault="000079A0">
      <w:pPr>
        <w:rPr>
          <w:sz w:val="18"/>
          <w:szCs w:val="18"/>
        </w:rPr>
      </w:pPr>
    </w:p>
    <w:p w:rsidR="001B20F7" w:rsidRPr="00994642" w:rsidRDefault="001B20F7" w:rsidP="001B20F7">
      <w:pPr>
        <w:rPr>
          <w:b/>
        </w:rPr>
      </w:pPr>
      <w:r w:rsidRPr="00994642">
        <w:rPr>
          <w:b/>
        </w:rPr>
        <w:lastRenderedPageBreak/>
        <w:t>DEFIBRILLATORI MONOCAMERALI STANDARD</w:t>
      </w:r>
      <w:bookmarkEnd w:id="6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41"/>
        <w:gridCol w:w="5696"/>
        <w:gridCol w:w="1454"/>
        <w:gridCol w:w="1837"/>
      </w:tblGrid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58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55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55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Connessione DF4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Regolazione automatica della sensibilità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Gestione automatica della soglia 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Possibilità di esclusione via software del coil SVC e/o della cassa dal circuito di shock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diagnostico con memorizzazione EGM su più canali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Longevità ≥ 7 anni con output 2,5 V, 0,4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 (o il valore più prossimo), 15% stimolazione ventricolare, almeno 2 shock/anno, 500 ohm di impedenza, 60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diagnostiche,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sempre attivi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Terapia ATP (Anti-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Tachy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ventricolare prima o durante la carica dei condensatori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b/>
                <w:bCs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 monitoraggio remoto con trasmissione automatica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Compatibilità certificata dell’intero sistema (</w:t>
            </w:r>
            <w:r w:rsidRPr="004D6888">
              <w:rPr>
                <w:rFonts w:cs="Calibri"/>
                <w:bCs/>
                <w:sz w:val="18"/>
                <w:szCs w:val="18"/>
              </w:rPr>
              <w:t xml:space="preserve">almeno una configurazione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dispositivo +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con risonanza magnetica (MRI-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) a 1,5 Tesla per esami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body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Elettrocatetere ventricolare con disponibilità di fissazione attiva e/o passiva, singolo e/o doppio coil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58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55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55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Almeno un algoritmo aggiuntivo per la discriminazione delle aritmie ventricolari basato sull’analisi del QRS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8" w:type="pct"/>
          </w:tcPr>
          <w:p w:rsidR="00166677" w:rsidRPr="004D6888" w:rsidRDefault="00166677" w:rsidP="00E21DF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Longevità</w:t>
            </w:r>
            <w:r w:rsidR="00D41283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>&gt;</w:t>
            </w:r>
            <w:r w:rsidR="00D41283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 xml:space="preserve">7 anni (15% stimolazione ventricolare, 2,5 V, 0,4 </w:t>
            </w:r>
            <w:proofErr w:type="spellStart"/>
            <w:proofErr w:type="gram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 (</w:t>
            </w:r>
            <w:proofErr w:type="gramEnd"/>
            <w:r w:rsidRPr="004D6888">
              <w:rPr>
                <w:rFonts w:cs="Calibri"/>
                <w:sz w:val="18"/>
                <w:szCs w:val="18"/>
              </w:rPr>
              <w:t xml:space="preserve">o il valore più prossimo), almeno 2 shock/anno, 500 ohm,  diagnostiche accese,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sempre attivi. 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certificata dell’intero sistema (almeno una configurazione 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(MRI - </w:t>
            </w:r>
            <w:proofErr w:type="spellStart"/>
            <w:r w:rsidRPr="004D6888">
              <w:rPr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3 Tesla per esami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body: </w:t>
            </w:r>
          </w:p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Con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a fissazione attiva o passiva o, in alternativa</w:t>
            </w:r>
          </w:p>
          <w:p w:rsidR="00166677" w:rsidRPr="004D6888" w:rsidRDefault="00166677" w:rsidP="00AF1250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Con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a fissazione sia attiva che passiva 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8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Interoperabilità del sistema di monitoraggio remoto mediante standard HL7</w:t>
            </w:r>
          </w:p>
        </w:tc>
        <w:tc>
          <w:tcPr>
            <w:tcW w:w="7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A0574A" w:rsidRPr="004D6888" w:rsidRDefault="00A0574A" w:rsidP="001B20F7">
      <w:pPr>
        <w:rPr>
          <w:sz w:val="18"/>
          <w:szCs w:val="18"/>
        </w:rPr>
      </w:pPr>
    </w:p>
    <w:p w:rsidR="00A0574A" w:rsidRPr="004D6888" w:rsidRDefault="00A0574A" w:rsidP="001B20F7">
      <w:pPr>
        <w:rPr>
          <w:sz w:val="18"/>
          <w:szCs w:val="18"/>
        </w:rPr>
      </w:pPr>
    </w:p>
    <w:p w:rsidR="00166677" w:rsidRDefault="00166677">
      <w:pPr>
        <w:rPr>
          <w:sz w:val="18"/>
          <w:szCs w:val="18"/>
        </w:rPr>
      </w:pPr>
      <w:bookmarkStart w:id="7" w:name="_Toc128403961"/>
      <w:r>
        <w:rPr>
          <w:sz w:val="18"/>
          <w:szCs w:val="18"/>
        </w:rPr>
        <w:br w:type="page"/>
      </w:r>
    </w:p>
    <w:p w:rsidR="001B20F7" w:rsidRPr="00994642" w:rsidRDefault="001B20F7" w:rsidP="001B20F7">
      <w:pPr>
        <w:rPr>
          <w:b/>
        </w:rPr>
      </w:pPr>
      <w:r w:rsidRPr="00994642">
        <w:rPr>
          <w:b/>
        </w:rPr>
        <w:lastRenderedPageBreak/>
        <w:t>DEFIBRILLATORI MONOCAMERALI FUNZIONI AVANZATE</w:t>
      </w:r>
      <w:bookmarkEnd w:id="7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41"/>
        <w:gridCol w:w="5725"/>
        <w:gridCol w:w="1504"/>
        <w:gridCol w:w="1758"/>
      </w:tblGrid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81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Connessione DF4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Regolazione automatica della sensibilità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Gestione automatica della soglia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Possibilità di esclusione via software del coil SVC e/o della cassa dal circuito di shock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diagnostico con memorizzazione EGM su più canali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Longevità ≥ 7 anni con output 2,5 V, 0,4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 (o il valore più prossimo), 15% stimolazione ventricolare, almeno 2 shock/anno, 500 ohm di impedenza, 60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diagnostiche,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sempre attivi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Terapia ATP (Anti-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Tachy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ventricolare prima o durante la carica dei condensatori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 monitoraggio remoto con trasmissione automatica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Compatibilità certificata dell’intero sistema (</w:t>
            </w:r>
            <w:r w:rsidRPr="004D6888">
              <w:rPr>
                <w:rFonts w:cs="Calibri"/>
                <w:bCs/>
                <w:sz w:val="18"/>
                <w:szCs w:val="18"/>
              </w:rPr>
              <w:t xml:space="preserve">almeno una configurazione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dispositivo +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con utilizzo di risonanza magnetica (MRI-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) a 1,5 Tesla e 3 Tesla per esami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body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Elettrocatetere ventricolare con disponibilità di fissazione attiva e/o passiva, singolo e/o doppio coil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Monitoraggio dello scompenso cardiaco mediante valutazione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poliparametrica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(almeno tre parametri tra: frequenza cardiaca, attività fisica, impedenza transtoracica, </w:t>
            </w:r>
            <w:r w:rsidRPr="004D6888">
              <w:rPr>
                <w:rFonts w:cs="Calibri"/>
                <w:sz w:val="18"/>
                <w:szCs w:val="18"/>
              </w:rPr>
              <w:t>variabilità frequenza cardiaca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4D6888">
              <w:rPr>
                <w:rFonts w:cs="Calibri"/>
                <w:sz w:val="18"/>
                <w:szCs w:val="18"/>
              </w:rPr>
              <w:t>extrasistolia ventricolare (PVC)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aritmie non sostenute, </w:t>
            </w:r>
            <w:r w:rsidRPr="004D6888">
              <w:rPr>
                <w:rFonts w:cs="Calibri"/>
                <w:sz w:val="18"/>
                <w:szCs w:val="18"/>
              </w:rPr>
              <w:t>monitoraggio della respirazione, apnee notturne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81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Massima energia erogata di almeno 40J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3" w:type="pct"/>
          </w:tcPr>
          <w:p w:rsidR="00166677" w:rsidRPr="004D6888" w:rsidRDefault="00166677" w:rsidP="00E21DF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Longevità</w:t>
            </w:r>
            <w:r w:rsidR="00D41283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>&gt;</w:t>
            </w:r>
            <w:r w:rsidR="00D41283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 xml:space="preserve">7 anni (15% stimolazione ventricolare, 2,5 V, 0,4 </w:t>
            </w:r>
            <w:proofErr w:type="spellStart"/>
            <w:proofErr w:type="gram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 (</w:t>
            </w:r>
            <w:proofErr w:type="gramEnd"/>
            <w:r w:rsidRPr="004D6888">
              <w:rPr>
                <w:rFonts w:cs="Calibri"/>
                <w:sz w:val="18"/>
                <w:szCs w:val="18"/>
              </w:rPr>
              <w:t xml:space="preserve">o il valore più prossimo), almeno 2 shock/anno, 500 ohm,  diagnostiche accese,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sempre attivi.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Riconoscimento automatico dell'ambiente RM con riprogrammazione automatica in modalità permanente al termine dell'esame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Diagnostica del monitoraggio delle apnee notturne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Algoritmo  per la prevenzione dello scompenso cardiaco in grado di integrare misurazioni provenienti da diversi sensori in un unico indice diagnostico visualizzabile dal medico attraverso il monitoraggio remoto</w:t>
            </w:r>
            <w:r w:rsidRPr="004D6888">
              <w:rPr>
                <w:rFonts w:cs="Calibri"/>
                <w:b/>
                <w:color w:val="000000"/>
                <w:sz w:val="18"/>
                <w:szCs w:val="18"/>
              </w:rPr>
              <w:t>*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Possibilità di visualizzare l’EGM atriale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Possibilità di monitoraggio remoto con APP su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smartphone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con connessione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bluetooth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Trasmissione quotidiana automatica dei dati del dispositivo, ulteriori rispetto agli allarmi 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Interoperabilità del sistema di monitoraggio remoto mediante standard HL7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A0574A" w:rsidRPr="004D6888" w:rsidRDefault="000079A0" w:rsidP="001B20F7">
      <w:pPr>
        <w:rPr>
          <w:sz w:val="18"/>
          <w:szCs w:val="18"/>
        </w:rPr>
      </w:pPr>
      <w:r w:rsidRPr="00D25795">
        <w:rPr>
          <w:rFonts w:cs="Calibri"/>
          <w:i/>
          <w:sz w:val="18"/>
          <w:szCs w:val="18"/>
        </w:rPr>
        <w:t>* Caratteristica migliorativa da comprovare mediante letteratura scientifica</w:t>
      </w:r>
    </w:p>
    <w:p w:rsidR="008058D7" w:rsidRPr="004D6888" w:rsidRDefault="008058D7">
      <w:pPr>
        <w:rPr>
          <w:sz w:val="18"/>
          <w:szCs w:val="18"/>
        </w:rPr>
      </w:pPr>
      <w:bookmarkStart w:id="8" w:name="_Toc128403962"/>
      <w:r w:rsidRPr="004D6888">
        <w:rPr>
          <w:sz w:val="18"/>
          <w:szCs w:val="18"/>
        </w:rPr>
        <w:br w:type="page"/>
      </w:r>
    </w:p>
    <w:p w:rsidR="001B20F7" w:rsidRPr="00994642" w:rsidRDefault="001B20F7" w:rsidP="001B20F7">
      <w:pPr>
        <w:rPr>
          <w:b/>
        </w:rPr>
      </w:pPr>
      <w:r w:rsidRPr="00994642">
        <w:rPr>
          <w:b/>
        </w:rPr>
        <w:lastRenderedPageBreak/>
        <w:t>DEFIBRILLATORI BICAMERALI STANDARD</w:t>
      </w:r>
      <w:bookmarkEnd w:id="8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41"/>
        <w:gridCol w:w="5725"/>
        <w:gridCol w:w="1504"/>
        <w:gridCol w:w="1758"/>
      </w:tblGrid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81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Connessione DF4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Compatibilità certificata dell’intero sistema (</w:t>
            </w:r>
            <w:r w:rsidRPr="004D6888">
              <w:rPr>
                <w:rFonts w:cs="Calibri"/>
                <w:bCs/>
                <w:sz w:val="18"/>
                <w:szCs w:val="18"/>
              </w:rPr>
              <w:t xml:space="preserve">almeno una configurazione </w:t>
            </w:r>
            <w:r w:rsidRPr="004D6888">
              <w:rPr>
                <w:rFonts w:cs="Calibri"/>
                <w:sz w:val="18"/>
                <w:szCs w:val="18"/>
              </w:rPr>
              <w:t xml:space="preserve">dispositivo +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>) con risonanza magnetica nucleare (MRI-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) 1,5 Tesla per esami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body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trike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Algoritmo automatico per la gestione della soglia di cattura atriale e ventricolare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Possibilità di esclusione via software del coil SVC e/o della cassa dal circuito di shock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diagnostico con memorizzazione EGM su più canali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Terapia ATP (Anti-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Tachy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ventricolare prima o durante la carica dei condensatori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Sistema di monitoraggio remoto con trasmissione automatica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Almeno un algoritmo per la minimizzazione della stimolazione ventricolare non necessaria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Longevità ≥ 6 anni con output 2,5 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 (o il valore più prossimo), 15% stimolazione ventricolare e 50% stimolazione atriale, almeno 2 shock/anno,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diagnostiche,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sempre attivi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Elettrocatetere ventricolare con disponibilità di fissazione attiva e/o passiva, singolo e/o doppio coil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Elettrocatetere atriale bipolare con disponibilità di </w:t>
            </w:r>
            <w:r w:rsidRPr="004D6888">
              <w:rPr>
                <w:rFonts w:cs="Trebuchet MS"/>
                <w:sz w:val="18"/>
                <w:szCs w:val="18"/>
              </w:rPr>
              <w:t>curvatura retta e/o preformata a J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4D6888">
              <w:rPr>
                <w:rFonts w:cs="Trebuchet MS"/>
                <w:sz w:val="18"/>
                <w:szCs w:val="18"/>
              </w:rPr>
              <w:t>sistema di fissazione attiva e/o passiva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4D6888">
              <w:rPr>
                <w:rFonts w:cs="Trebuchet MS"/>
                <w:sz w:val="18"/>
                <w:szCs w:val="18"/>
              </w:rPr>
              <w:t xml:space="preserve">diametro massimo 7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81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3" w:type="pct"/>
            <w:vAlign w:val="center"/>
          </w:tcPr>
          <w:p w:rsidR="00166677" w:rsidRPr="00C55755" w:rsidRDefault="00166677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Algoritmo specifico e automatico senza necessità di programmazione (in aggiunta all'isteresi del ritardo AV) di commutazione automatica AAI-DDD (o ADI-DDD) e viceversa in caso di blocco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3" w:type="pct"/>
          </w:tcPr>
          <w:p w:rsidR="00166677" w:rsidRPr="004D6888" w:rsidRDefault="00166677" w:rsidP="00E21DF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Longevità&gt;6 anni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con output 2,5 V, 0,4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(o il valore più prossimo), 15% stimolazione ventricolare e 50% stimolazione atriale, almeno 2 shock/anno, 500 ohm di impedenza, 60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diagnostiche,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sempre attivi.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166677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certificata dell’intero sistema (almeno una configurazione 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(MRI - </w:t>
            </w:r>
            <w:proofErr w:type="spellStart"/>
            <w:r w:rsidRPr="004D6888">
              <w:rPr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3 Tesla per esami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body: </w:t>
            </w:r>
          </w:p>
          <w:p w:rsidR="00166677" w:rsidRPr="004D6888" w:rsidRDefault="00166677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Con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a fissazione attiva o passiva o, in alternativa</w:t>
            </w:r>
          </w:p>
          <w:p w:rsidR="00166677" w:rsidRPr="004D6888" w:rsidRDefault="00166677" w:rsidP="00E21DF7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Con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a fissazione sia attiva che passiva 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166677" w:rsidRPr="004D6888" w:rsidTr="00994642">
        <w:tc>
          <w:tcPr>
            <w:tcW w:w="333" w:type="pct"/>
            <w:vAlign w:val="center"/>
          </w:tcPr>
          <w:p w:rsidR="00166677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3" w:type="pct"/>
          </w:tcPr>
          <w:p w:rsidR="00166677" w:rsidRPr="004D6888" w:rsidRDefault="00166677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Interoperabilità del sistema di monitoraggio remoto con trasmissione automatica mediante standard HL7</w:t>
            </w:r>
          </w:p>
        </w:tc>
        <w:tc>
          <w:tcPr>
            <w:tcW w:w="781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:rsidR="00166677" w:rsidRPr="004D6888" w:rsidRDefault="00166677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CF5398" w:rsidRPr="004D6888" w:rsidRDefault="00CF5398">
      <w:pPr>
        <w:rPr>
          <w:sz w:val="18"/>
          <w:szCs w:val="18"/>
        </w:rPr>
      </w:pPr>
      <w:bookmarkStart w:id="9" w:name="_Toc128403963"/>
    </w:p>
    <w:p w:rsidR="008058D7" w:rsidRPr="004D6888" w:rsidRDefault="008058D7">
      <w:pPr>
        <w:rPr>
          <w:sz w:val="18"/>
          <w:szCs w:val="18"/>
        </w:rPr>
      </w:pPr>
      <w:r w:rsidRPr="004D6888">
        <w:rPr>
          <w:sz w:val="18"/>
          <w:szCs w:val="18"/>
        </w:rPr>
        <w:br w:type="page"/>
      </w:r>
    </w:p>
    <w:p w:rsidR="00137DF4" w:rsidRPr="00994642" w:rsidRDefault="001B20F7" w:rsidP="001B20F7">
      <w:pPr>
        <w:rPr>
          <w:b/>
        </w:rPr>
      </w:pPr>
      <w:r w:rsidRPr="00994642">
        <w:rPr>
          <w:b/>
        </w:rPr>
        <w:lastRenderedPageBreak/>
        <w:t>DEFIBRILLATORI BICAMERALI FUNZIONI AVANZATE</w:t>
      </w:r>
      <w:bookmarkEnd w:id="9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24"/>
        <w:gridCol w:w="5715"/>
        <w:gridCol w:w="1575"/>
        <w:gridCol w:w="1714"/>
      </w:tblGrid>
      <w:tr w:rsidR="00E70FBD" w:rsidRPr="004D6888" w:rsidTr="00994642">
        <w:tc>
          <w:tcPr>
            <w:tcW w:w="324" w:type="pct"/>
            <w:vAlign w:val="center"/>
          </w:tcPr>
          <w:p w:rsidR="00E70FBD" w:rsidRPr="00C55755" w:rsidRDefault="00E70FB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68" w:type="pct"/>
            <w:vAlign w:val="center"/>
          </w:tcPr>
          <w:p w:rsidR="00E70FBD" w:rsidRPr="00C55755" w:rsidRDefault="00E70FB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818" w:type="pct"/>
            <w:vAlign w:val="center"/>
          </w:tcPr>
          <w:p w:rsidR="00E70FBD" w:rsidRPr="00C55755" w:rsidRDefault="00E70FB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890" w:type="pct"/>
            <w:vAlign w:val="center"/>
          </w:tcPr>
          <w:p w:rsidR="00E70FBD" w:rsidRPr="00C55755" w:rsidRDefault="00E70FB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Connessione DF4 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Compatibilità certificata dell’intero sistema (</w:t>
            </w:r>
            <w:r w:rsidRPr="004D6888">
              <w:rPr>
                <w:rFonts w:cs="Calibri"/>
                <w:bCs/>
                <w:sz w:val="18"/>
                <w:szCs w:val="18"/>
              </w:rPr>
              <w:t xml:space="preserve">almeno una configurazione </w:t>
            </w:r>
            <w:r w:rsidRPr="004D6888">
              <w:rPr>
                <w:rFonts w:cs="Calibri"/>
                <w:sz w:val="18"/>
                <w:szCs w:val="18"/>
              </w:rPr>
              <w:t xml:space="preserve">dispositivo +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>) con risonanza magnetica (MRI-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) 1,5 e 3 Tesla per esami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body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Algoritmo automatico per la gestione della soglia di cattura atriale e ventricolare 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Possibilità di esclusione via software del coil SVC e/o della cassa dal circuito di shock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diagnostico con memorizzazione EGM su più canali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Terapia ATP (Anti-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Tachy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>) ventricolare prima o durante la carica dei condensatori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Sistema di monitoraggio remoto con trasmissione automatica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Almeno un algoritmo per la minimizzazione della stimolazione ventricolare non necessaria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Longevità ≥ 6 anni con output 2,5 V, 0,4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 (o il valore più prossimo), 15% stimolazione ventricolare e 50% stimolazione atriale, almeno 2 shock/anno, 500 ohm di impedenza, 60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, diagnostiche,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sempre attivi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Elettrocatetere ventricolare con disponibilità di fissazione attiva e/o passiva, singolo e/o doppio coil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Elettrocatetere atriale bipolare con disponibilità di </w:t>
            </w:r>
            <w:r w:rsidRPr="004D6888">
              <w:rPr>
                <w:rFonts w:cs="Trebuchet MS"/>
                <w:sz w:val="18"/>
                <w:szCs w:val="18"/>
              </w:rPr>
              <w:t>curvatura retta e/o preformata a J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4D6888">
              <w:rPr>
                <w:rFonts w:cs="Trebuchet MS"/>
                <w:sz w:val="18"/>
                <w:szCs w:val="18"/>
              </w:rPr>
              <w:t>sistema di fissazione attiva e/o passiva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4D6888">
              <w:rPr>
                <w:rFonts w:cs="Trebuchet MS"/>
                <w:sz w:val="18"/>
                <w:szCs w:val="18"/>
              </w:rPr>
              <w:t xml:space="preserve">diametro massimo 7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Monitoraggio dello scompenso cardiaco mediante valutazione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poliparametrica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(almeno tre parametri tra: frequenza cardiaca, attività fisica, impedenza transtoracica, variabilità frequenza cardiaca, extrasistolia ventricolare (PVC), aritmie non sostenute, monitoraggio della respirazione, apnee notturne)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C55755" w:rsidRDefault="00E70FB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68" w:type="pct"/>
            <w:vAlign w:val="center"/>
          </w:tcPr>
          <w:p w:rsidR="00E70FBD" w:rsidRPr="00C55755" w:rsidRDefault="00E70FB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818" w:type="pct"/>
            <w:vAlign w:val="center"/>
          </w:tcPr>
          <w:p w:rsidR="00E70FBD" w:rsidRPr="00C55755" w:rsidRDefault="00E70FB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890" w:type="pct"/>
            <w:vAlign w:val="center"/>
          </w:tcPr>
          <w:p w:rsidR="00E70FBD" w:rsidRPr="00C55755" w:rsidRDefault="00E70FB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Algoritmo specifico e automatico, senza necessità di programmazione, (in aggiunta all’isteresi del ritardo AV) di commutazione automatica AAI-DDD (o ADI-DDD) e viceversa in caso di blocco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Massima energia erogata di almeno 40J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8" w:type="pct"/>
          </w:tcPr>
          <w:p w:rsidR="00E70FBD" w:rsidRPr="004D6888" w:rsidRDefault="00E70FBD" w:rsidP="00E21DF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Longevità</w:t>
            </w:r>
            <w:r w:rsidR="00D41283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>&gt;</w:t>
            </w:r>
            <w:r w:rsidR="00D41283">
              <w:rPr>
                <w:rFonts w:cs="Calibri"/>
                <w:sz w:val="18"/>
                <w:szCs w:val="18"/>
              </w:rPr>
              <w:t xml:space="preserve"> </w:t>
            </w:r>
            <w:r w:rsidRPr="004D6888">
              <w:rPr>
                <w:rFonts w:cs="Calibri"/>
                <w:sz w:val="18"/>
                <w:szCs w:val="18"/>
              </w:rPr>
              <w:t xml:space="preserve">6 anni 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con output 2,5 V, 0,4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(o il valore più prossimo), 15% stimolazione ventricolare e 50% stimolazione atriale, almeno 2 shock/anno, 500 ohm di impedenza, 60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, diagnostiche,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sempre attivi. 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Riconoscimento automatico dell'ambiente RM con riprogrammazione automatica in modalità permanente al termine dell'esame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Possibilità di trattamento automatico delle aritmie atriali con ATP senza l’ausilio del programmatore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Diagnostica del monitoraggio delle apnee notturne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Algoritmo  per la prevenzione dello scompenso cardiaco in grado di integrare misurazioni provenienti da diversi sensori in un unico indice diagnostico visualizzabile dal medico attraverso il monitoraggio remoto</w:t>
            </w:r>
            <w:r w:rsidRPr="004D6888">
              <w:rPr>
                <w:rFonts w:cs="Calibri"/>
                <w:b/>
                <w:color w:val="000000"/>
                <w:sz w:val="18"/>
                <w:szCs w:val="18"/>
              </w:rPr>
              <w:t>*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Modalità di sicurezza durante uso di elettrobisturi o energia di radiofrequenza per ablazioni (per pazienti pacemaker dipendenti)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Possibilità di erogare ATP durante la carica dei condensatori in finestra FV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Possibilità di monitoraggio remoto con APP su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smartphone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con connessione </w:t>
            </w:r>
            <w:proofErr w:type="spellStart"/>
            <w:r w:rsidRPr="004D6888">
              <w:rPr>
                <w:rFonts w:cs="Calibri"/>
                <w:sz w:val="18"/>
                <w:szCs w:val="18"/>
              </w:rPr>
              <w:t>bluetooth</w:t>
            </w:r>
            <w:proofErr w:type="spellEnd"/>
            <w:r w:rsidRPr="004D688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 xml:space="preserve">Trasmissione quotidiana automatica dei dati del dispositivo, ulteriori rispetto agli allarmi 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70FBD" w:rsidRPr="004D6888" w:rsidTr="00994642">
        <w:tc>
          <w:tcPr>
            <w:tcW w:w="324" w:type="pct"/>
            <w:vAlign w:val="center"/>
          </w:tcPr>
          <w:p w:rsidR="00E70FBD" w:rsidRPr="004D6888" w:rsidRDefault="00E70FB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8" w:type="pct"/>
          </w:tcPr>
          <w:p w:rsidR="00E70FBD" w:rsidRPr="004D6888" w:rsidRDefault="00E70FBD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Interoperabilità del sistema di monitoraggio remoto mediante standard HL7</w:t>
            </w:r>
          </w:p>
        </w:tc>
        <w:tc>
          <w:tcPr>
            <w:tcW w:w="818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E70FBD" w:rsidRPr="004D6888" w:rsidRDefault="00E70FB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CF5398" w:rsidRPr="004D6888" w:rsidRDefault="000079A0" w:rsidP="001B20F7">
      <w:pPr>
        <w:rPr>
          <w:sz w:val="18"/>
          <w:szCs w:val="18"/>
        </w:rPr>
      </w:pPr>
      <w:bookmarkStart w:id="10" w:name="_Toc128403964"/>
      <w:r w:rsidRPr="00D25795">
        <w:rPr>
          <w:rFonts w:cs="Calibri"/>
          <w:i/>
          <w:sz w:val="18"/>
          <w:szCs w:val="18"/>
        </w:rPr>
        <w:t>* Caratteristica migliorativa da comprovare mediante letteratura scientifica</w:t>
      </w:r>
    </w:p>
    <w:p w:rsidR="00137DF4" w:rsidRDefault="00137DF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B20F7" w:rsidRPr="00994642" w:rsidRDefault="001B20F7" w:rsidP="001B20F7">
      <w:pPr>
        <w:rPr>
          <w:b/>
        </w:rPr>
      </w:pPr>
      <w:r w:rsidRPr="00994642">
        <w:rPr>
          <w:b/>
        </w:rPr>
        <w:lastRenderedPageBreak/>
        <w:t>LOOP RECORDER INIETTABILI</w:t>
      </w:r>
      <w:bookmarkEnd w:id="10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49"/>
        <w:gridCol w:w="5688"/>
        <w:gridCol w:w="1454"/>
        <w:gridCol w:w="1837"/>
      </w:tblGrid>
      <w:tr w:rsidR="000B0AED" w:rsidRPr="004D6888" w:rsidTr="00994642">
        <w:tc>
          <w:tcPr>
            <w:tcW w:w="337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54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55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54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Sistema </w:t>
            </w:r>
            <w:r w:rsidRPr="004D6888">
              <w:rPr>
                <w:rFonts w:cs="Calibri"/>
                <w:sz w:val="18"/>
                <w:szCs w:val="18"/>
              </w:rPr>
              <w:t>iniettabile "a pistone" compreso</w:t>
            </w: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di kit di impianto con strumento di incisione e strumento per l’inserimento sottocutaneo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Longevità ≥ 2 anni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Discriminatori del ritmo cardiaco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Capacità di memorizzazione EGM almeno fino a 50 minuti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Sistema di monitoraggio remoto con trasmissione automatica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Compatibilità certificata con utilizzo di risonanza magnetica (MRI-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) a 1,5 e 3 Tesla per esami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body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54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55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54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Possibilità di monitoraggio remoto con APP su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smartphone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con connessione </w:t>
            </w:r>
            <w:proofErr w:type="spellStart"/>
            <w:r w:rsidRPr="004D6888">
              <w:rPr>
                <w:rFonts w:cs="Calibri"/>
                <w:color w:val="000000"/>
                <w:sz w:val="18"/>
                <w:szCs w:val="18"/>
              </w:rPr>
              <w:t>bluetooth</w:t>
            </w:r>
            <w:proofErr w:type="spellEnd"/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sz w:val="18"/>
                <w:szCs w:val="18"/>
              </w:rPr>
              <w:t>Trasmissione quotidiana automatica degli ECG relativi alle aritmie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Algoritmi per la discriminazione tra VT e SVT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Algoritmi dedicati al riconoscimento automatico e con intelligenza artificiale della fibrillazione atriale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pct"/>
          </w:tcPr>
          <w:p w:rsidR="000B0AED" w:rsidRPr="004D6888" w:rsidRDefault="000B0AED" w:rsidP="00E21DF7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 xml:space="preserve">Longevità &gt; 2 anni 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Possibilità di riprogrammazione da remoto del dispositivo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37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54" w:type="pct"/>
          </w:tcPr>
          <w:p w:rsidR="000B0AED" w:rsidRPr="004D6888" w:rsidRDefault="000B0AED" w:rsidP="00137DF4">
            <w:pPr>
              <w:spacing w:before="40" w:after="40"/>
              <w:rPr>
                <w:rFonts w:cs="Calibri"/>
                <w:color w:val="000000"/>
                <w:sz w:val="18"/>
                <w:szCs w:val="18"/>
              </w:rPr>
            </w:pPr>
            <w:r w:rsidRPr="004D6888">
              <w:rPr>
                <w:rFonts w:cs="Calibri"/>
                <w:color w:val="000000"/>
                <w:sz w:val="18"/>
                <w:szCs w:val="18"/>
              </w:rPr>
              <w:t>Interoperabilità del sistema di monitoraggio remoto mediante standard HL7</w:t>
            </w:r>
          </w:p>
        </w:tc>
        <w:tc>
          <w:tcPr>
            <w:tcW w:w="755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137DF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C55755" w:rsidRDefault="00C55755">
      <w:pPr>
        <w:rPr>
          <w:sz w:val="18"/>
          <w:szCs w:val="18"/>
        </w:rPr>
      </w:pPr>
    </w:p>
    <w:p w:rsidR="00C55755" w:rsidRDefault="00C5575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D0FBB" w:rsidRPr="00994642" w:rsidRDefault="001B20F7" w:rsidP="001B20F7">
      <w:pPr>
        <w:rPr>
          <w:b/>
        </w:rPr>
      </w:pPr>
      <w:bookmarkStart w:id="11" w:name="_Toc42761321"/>
      <w:r w:rsidRPr="00994642">
        <w:rPr>
          <w:b/>
        </w:rPr>
        <w:lastRenderedPageBreak/>
        <w:t>DEFIBRILLATORE BIVENTRICOLARE (CRT-D) CON FUNZIONI STANDARD</w:t>
      </w:r>
      <w:bookmarkEnd w:id="11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33"/>
        <w:gridCol w:w="5704"/>
        <w:gridCol w:w="1454"/>
        <w:gridCol w:w="1837"/>
      </w:tblGrid>
      <w:tr w:rsidR="000B0AED" w:rsidRPr="004D6888" w:rsidTr="00994642">
        <w:tc>
          <w:tcPr>
            <w:tcW w:w="329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62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55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54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Modo di stimolazione DDD-DDDR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Volume ≤ 40 cc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Energia erogata di almeno 35J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esclusione via software del coil SVC e/o della cassa dal circuito di shock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Stimolazione RV e LV programmabile separatamente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Regolazione automatica della sensibilità ventricolare destra (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autosensing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)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Criteri per il riconoscimento e la discriminazione delle aritmie ventricolari (minimo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e/o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stability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e criteri bicamerali)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memorizzazione EGM su più canali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visualizzazione di trend dei parametri elettrici e dei trend diagnostici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Funzione di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alert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su parametri elettrici e/o clinici direttamente da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device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o da monitoraggio remoto consultabile dal medico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Terapia ATP (Anti-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Tachy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-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) ventricolare prima o durante la carica dei condensatori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eseguire SEF ventricolari da programmatore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  <w:highlight w:val="yellow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Comunicazione wireless tra programmatore e dispositivo 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Fornitura del servizio di monitoraggio remoto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Monitoraggio dello scompenso cardiaco mediante valutazione di </w:t>
            </w:r>
            <w:r w:rsidRPr="004D6888">
              <w:rPr>
                <w:rFonts w:cs="Trebuchet MS"/>
                <w:b/>
                <w:sz w:val="18"/>
                <w:szCs w:val="18"/>
                <w:u w:val="single"/>
              </w:rPr>
              <w:t>almeno tre parametri</w:t>
            </w:r>
            <w:r w:rsidRPr="004D6888">
              <w:rPr>
                <w:rFonts w:cs="Trebuchet MS"/>
                <w:sz w:val="18"/>
                <w:szCs w:val="18"/>
              </w:rPr>
              <w:t xml:space="preserve"> tra: </w:t>
            </w:r>
            <w:r w:rsidRPr="004D6888">
              <w:rPr>
                <w:rFonts w:cs="Trebuchet MS"/>
                <w:i/>
                <w:sz w:val="18"/>
                <w:szCs w:val="18"/>
              </w:rPr>
              <w:t xml:space="preserve">frequenza cardiaca, attività fisica, impedenza transtoracica, variabilità frequenza cardiaca, frequenza respiratoria, segnale correlato alla contrattilità cardiaca,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Burden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 di fibrillazione atriale, aritmie ventricolari non sostenute, percentuale di stimolazione CRT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Cambio modo in caso di aritmia atriale, con commutazione in modalità di non trascinamento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Elettrocatetere ventricolare destro con almeno: fissazione attiva e/o passiva, singolo e/o doppio coil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Elettrocatetere atriale bipolare con disponibilità di curvatura retta e/o preformata a J, sistema di fissazione attiva e/o passiva, sistema di rilascio di steroide, diametro massimo 9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Sistema per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cannulazione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del seno coronarico con almeno 2 differenti curve e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subselettori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Longevità </w:t>
            </w:r>
            <w:r w:rsidRPr="004D6888">
              <w:rPr>
                <w:rFonts w:cs="Trebuchet MS"/>
                <w:sz w:val="18"/>
                <w:szCs w:val="18"/>
                <w:u w:val="single"/>
              </w:rPr>
              <w:t>&gt;</w:t>
            </w:r>
            <w:r w:rsidRPr="004D6888">
              <w:rPr>
                <w:rFonts w:cs="Trebuchet MS"/>
                <w:sz w:val="18"/>
                <w:szCs w:val="18"/>
              </w:rPr>
              <w:t xml:space="preserve"> 5 anni </w:t>
            </w:r>
          </w:p>
          <w:p w:rsidR="000B0AED" w:rsidRPr="004D6888" w:rsidRDefault="000B0AED" w:rsidP="009D0FBB">
            <w:pPr>
              <w:spacing w:before="40" w:after="40"/>
              <w:rPr>
                <w:rFonts w:cs="Trebuchet MS"/>
                <w:i/>
                <w:sz w:val="18"/>
                <w:szCs w:val="18"/>
              </w:rPr>
            </w:pPr>
            <w:r w:rsidRPr="004D6888">
              <w:rPr>
                <w:i/>
                <w:sz w:val="18"/>
                <w:szCs w:val="18"/>
                <w:u w:val="single"/>
              </w:rPr>
              <w:t>Condizioni di calcolo:</w:t>
            </w:r>
            <w:r w:rsidRPr="004D6888">
              <w:rPr>
                <w:i/>
                <w:sz w:val="18"/>
                <w:szCs w:val="18"/>
              </w:rPr>
              <w:t xml:space="preserve"> Output 2,5V, 0,4 </w:t>
            </w:r>
            <w:proofErr w:type="spellStart"/>
            <w:r w:rsidRPr="004D6888">
              <w:rPr>
                <w:i/>
                <w:sz w:val="18"/>
                <w:szCs w:val="18"/>
              </w:rPr>
              <w:t>ms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/0,35 </w:t>
            </w:r>
            <w:proofErr w:type="spellStart"/>
            <w:r w:rsidRPr="004D6888">
              <w:rPr>
                <w:i/>
                <w:sz w:val="18"/>
                <w:szCs w:val="18"/>
              </w:rPr>
              <w:t>ms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, 100% stimolazione </w:t>
            </w:r>
            <w:proofErr w:type="spellStart"/>
            <w:r w:rsidRPr="004D6888">
              <w:rPr>
                <w:i/>
                <w:sz w:val="18"/>
                <w:szCs w:val="18"/>
              </w:rPr>
              <w:t>biventricolare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, 15% stimolazione atriale, 500 Ohm di impedenza, 60 </w:t>
            </w:r>
            <w:proofErr w:type="spellStart"/>
            <w:r w:rsidRPr="004D6888">
              <w:rPr>
                <w:i/>
                <w:sz w:val="18"/>
                <w:szCs w:val="18"/>
              </w:rPr>
              <w:t>bpm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, memorie e monitoraggio remoto attivi e diagnostiche accese, </w:t>
            </w:r>
            <w:proofErr w:type="spellStart"/>
            <w:r w:rsidRPr="004D6888">
              <w:rPr>
                <w:i/>
                <w:sz w:val="18"/>
                <w:szCs w:val="18"/>
              </w:rPr>
              <w:t>onset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i/>
                <w:sz w:val="18"/>
                <w:szCs w:val="18"/>
              </w:rPr>
              <w:t>egm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 sempre attivi, 3 shock/anno alla massima energia. 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Connessione in linea DF4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62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55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54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Volume massimo del dispositivo impiantato comprensivo di tutte le parti costituenti (non soltanto della cassa in titanio)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Valori soglia: 32, 40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Elettrocatetere ventricolare sinistro quadripolare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Elettrocatetere ventricolare sinistro quadripolare a fissazione attiva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dell’intero sistema (dispositivo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(MRI - </w:t>
            </w:r>
            <w:proofErr w:type="spellStart"/>
            <w:r w:rsidRPr="004D6888">
              <w:rPr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 1,5 Tesla: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lastRenderedPageBreak/>
              <w:t xml:space="preserve">con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/i ventricolare/i o atriale/i destro/i a fissazione attiva o passiva: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>/i ventricolare/i e atriale/i destro/i a fissazione attiva e passiva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Riconoscimento automatico dell'ambiente RM con riprogrammazione automatica in modalità permanente al termine dell'esame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Algoritmo specifico in grado di effettuare il riconoscimento di </w:t>
            </w:r>
            <w:proofErr w:type="spellStart"/>
            <w:r w:rsidRPr="004D6888">
              <w:rPr>
                <w:bCs/>
                <w:sz w:val="18"/>
                <w:szCs w:val="18"/>
              </w:rPr>
              <w:t>oversensing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di onda T senza riduzione/modifica della soglia di sensibilità, quindi senza modificare la performance di </w:t>
            </w:r>
            <w:proofErr w:type="spellStart"/>
            <w:r w:rsidRPr="004D6888">
              <w:rPr>
                <w:bCs/>
                <w:sz w:val="18"/>
                <w:szCs w:val="18"/>
              </w:rPr>
              <w:t>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del dispositivo attraverso funzione o filtro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Algoritmo automatico per la gestione delle soglie atriali e ventricolari (</w:t>
            </w:r>
            <w:proofErr w:type="spellStart"/>
            <w:r w:rsidRPr="004D6888">
              <w:rPr>
                <w:bCs/>
                <w:sz w:val="18"/>
                <w:szCs w:val="18"/>
              </w:rPr>
              <w:t>autosoglia</w:t>
            </w:r>
            <w:proofErr w:type="spellEnd"/>
            <w:r w:rsidRPr="004D6888">
              <w:rPr>
                <w:bCs/>
                <w:sz w:val="18"/>
                <w:szCs w:val="18"/>
              </w:rPr>
              <w:t>) su tutte le camere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Possibilità di programmare una frequenza massima di stimolazione anche all’interno della zona di </w:t>
            </w:r>
            <w:proofErr w:type="spellStart"/>
            <w:r w:rsidRPr="004D6888">
              <w:rPr>
                <w:bCs/>
                <w:sz w:val="18"/>
                <w:szCs w:val="18"/>
              </w:rPr>
              <w:t>detezione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della tachicardia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Algoritmi  per la riduzione degli shock inappropriati in caso di </w:t>
            </w:r>
            <w:proofErr w:type="spellStart"/>
            <w:r w:rsidRPr="004D6888">
              <w:rPr>
                <w:bCs/>
                <w:sz w:val="18"/>
                <w:szCs w:val="18"/>
              </w:rPr>
              <w:t>oversensing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di attività elettriche anomale dovute a malfunzione dell’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o interferenze esterne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Longevità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D6888">
              <w:rPr>
                <w:bCs/>
                <w:i/>
                <w:sz w:val="18"/>
                <w:szCs w:val="18"/>
                <w:u w:val="single"/>
              </w:rPr>
              <w:t>Condizioni di calcolo:</w:t>
            </w:r>
            <w:r w:rsidRPr="004D6888">
              <w:rPr>
                <w:bCs/>
                <w:i/>
                <w:sz w:val="18"/>
                <w:szCs w:val="18"/>
              </w:rPr>
              <w:t xml:space="preserve"> output 2,5V, 0,4ms/0,35ms, 100% stimolazione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biventricolare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, 15% stimolazione atriale, 500 Ohm di impedenza, 60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bpm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, memorie e monitoraggio remoto attivi e diagnostiche accese,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onset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egm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sempre attivi, 3 shock/anno alla massima energia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Valori soglia: 5, 11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Monitoraggio dello scompenso cardiaco mediante valutazione </w:t>
            </w:r>
            <w:proofErr w:type="spellStart"/>
            <w:r w:rsidRPr="004D6888">
              <w:rPr>
                <w:bCs/>
                <w:sz w:val="18"/>
                <w:szCs w:val="18"/>
              </w:rPr>
              <w:t>poliparametrica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(</w:t>
            </w:r>
            <w:r w:rsidRPr="004D6888">
              <w:rPr>
                <w:bCs/>
                <w:i/>
                <w:sz w:val="18"/>
                <w:szCs w:val="18"/>
              </w:rPr>
              <w:t xml:space="preserve">frequenza cardiaca, attività fisica, impedenza transtoracica, variabilità frequenza cardiaca, frequenza respiratoria, segnale correlato alla contrattilità cardiaca,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Burden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di fibrillazione atriale, aritmie ventricolari non sostenute, percentuale di stimolazione CRT</w:t>
            </w:r>
            <w:r w:rsidRPr="004D6888">
              <w:rPr>
                <w:bCs/>
                <w:sz w:val="18"/>
                <w:szCs w:val="18"/>
              </w:rPr>
              <w:t xml:space="preserve">):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da 4 a 6 parametri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o in alternativa: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da 7 a 9 parametri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Sistema di controllo remoto: trasmissione quotidiana dei dati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Sistema di controllo remoto: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Allarmi automatici per aritmie ventricolari non trattate e/o trattate con terapie di </w:t>
            </w:r>
            <w:proofErr w:type="spellStart"/>
            <w:r w:rsidRPr="004D6888">
              <w:rPr>
                <w:bCs/>
                <w:sz w:val="18"/>
                <w:szCs w:val="18"/>
              </w:rPr>
              <w:t>antitachipacing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senza shock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Almeno un algoritmo aggiuntivo per la discriminazione delle aritmie ventricolari basato sull’analisi del QRS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9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62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Algoritmi per la diagnostica della fibrillazione atriale</w:t>
            </w:r>
          </w:p>
        </w:tc>
        <w:tc>
          <w:tcPr>
            <w:tcW w:w="755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0B0AED" w:rsidRDefault="000B0AED" w:rsidP="001B20F7">
      <w:pPr>
        <w:rPr>
          <w:sz w:val="18"/>
          <w:szCs w:val="18"/>
        </w:rPr>
      </w:pPr>
      <w:bookmarkStart w:id="12" w:name="_Toc42761322"/>
    </w:p>
    <w:p w:rsidR="000B0AED" w:rsidRDefault="000B0AE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D0FBB" w:rsidRPr="00994642" w:rsidRDefault="001B20F7" w:rsidP="001B20F7">
      <w:pPr>
        <w:rPr>
          <w:b/>
        </w:rPr>
      </w:pPr>
      <w:r w:rsidRPr="00994642">
        <w:rPr>
          <w:b/>
        </w:rPr>
        <w:lastRenderedPageBreak/>
        <w:t>DEFIBRILLATORE BIVENTRICOLARE (CRT-D) CON FUNZIONI AVANZATE</w:t>
      </w:r>
      <w:bookmarkEnd w:id="12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26"/>
        <w:gridCol w:w="5738"/>
        <w:gridCol w:w="1508"/>
        <w:gridCol w:w="1756"/>
      </w:tblGrid>
      <w:tr w:rsidR="000B0AED" w:rsidRPr="004D6888" w:rsidTr="00994642">
        <w:tc>
          <w:tcPr>
            <w:tcW w:w="325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80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783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2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Modo di stimolazione DDD-DDDR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Volume ≤ 40 cc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Energia erogata di almeno 35 J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esclusione via software del coil SVC e/o della cassa dal circuito di shock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Stimolazione RV e LV programmabile separatamente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Regolazione automatica della sensibilità ventricolare destra (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autosensing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)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Criteri per il riconoscimento e la discriminazione delle aritmie ventricolari (minimo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e/o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stability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e criteri bicamerali)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memorizzazione EGM su più canali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Capacità complessiva di memorizzazione EGM di almeno 15 minuti 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visualizzazione di trend dei parametri elettrici e dei trend diagnostici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Funzione di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alert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su parametri elettrici o diagnostici, direttamente da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device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o da monitoraggio remoto, consultabile dal medico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Terapia ATP (Anti-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Tachy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-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) ventricolare prima o durante la carica dei condensatori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eseguire SEF ventricolari da programmatore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Comunicazione wireless tra programmatore e dispositivo 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Fornitura del servizio di monitoraggio remoto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Monitoraggio dello scompenso cardiaco mediante valutazione di </w:t>
            </w:r>
            <w:r w:rsidRPr="004D6888">
              <w:rPr>
                <w:rFonts w:cs="Trebuchet MS"/>
                <w:b/>
                <w:sz w:val="18"/>
                <w:szCs w:val="18"/>
                <w:u w:val="single"/>
              </w:rPr>
              <w:t>almeno tre parametri</w:t>
            </w:r>
            <w:r w:rsidRPr="004D6888">
              <w:rPr>
                <w:rFonts w:cs="Trebuchet MS"/>
                <w:sz w:val="18"/>
                <w:szCs w:val="18"/>
              </w:rPr>
              <w:t xml:space="preserve"> tra: </w:t>
            </w:r>
            <w:r w:rsidRPr="004D6888">
              <w:rPr>
                <w:rFonts w:cs="Trebuchet MS"/>
                <w:i/>
                <w:sz w:val="18"/>
                <w:szCs w:val="18"/>
              </w:rPr>
              <w:t xml:space="preserve">frequenza cardiaca, attività fisica, impedenza transtoracica, variabilità frequenza cardiaca, frequenza respiratoria, segnale correlato alla contrattilità cardiaca,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Burden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 di fibrillazione atriale, aritmie ventricolari non sostenute, percentuale di stimolazione CRT.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Cambio modo in caso di aritmia atriale, con commutazione in modalità di non trascinamento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Almeno 6 configurazioni di stimolazione ventricolare sinistra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Elettrocatetere ventricolare destro con almeno: fissazione attiva e/o passiva, singolo e/o doppio coil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Elettrocatetere atriale bipolare con disponibilità di curvatura retta e/o preformata a J, sistema di fissazione attiva e/o passiva, sistema di rilascio di steroide, diametro massimo 9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Sistema per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cannulazione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del seno coronarico con almeno 2 differenti curve e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subselettori</w:t>
            </w:r>
            <w:proofErr w:type="spellEnd"/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Longevità </w:t>
            </w:r>
            <w:r w:rsidRPr="004D6888">
              <w:rPr>
                <w:rFonts w:cs="Trebuchet MS"/>
                <w:sz w:val="18"/>
                <w:szCs w:val="18"/>
                <w:u w:val="single"/>
              </w:rPr>
              <w:t>&gt;</w:t>
            </w:r>
            <w:r w:rsidRPr="004D6888">
              <w:rPr>
                <w:rFonts w:cs="Trebuchet MS"/>
                <w:sz w:val="18"/>
                <w:szCs w:val="18"/>
              </w:rPr>
              <w:t xml:space="preserve"> 5 anni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i/>
                <w:sz w:val="18"/>
                <w:szCs w:val="18"/>
              </w:rPr>
            </w:pPr>
            <w:r w:rsidRPr="004D6888">
              <w:rPr>
                <w:i/>
                <w:sz w:val="18"/>
                <w:szCs w:val="18"/>
                <w:u w:val="single"/>
              </w:rPr>
              <w:t>Condizioni di calcolo:</w:t>
            </w:r>
            <w:r w:rsidRPr="004D6888">
              <w:rPr>
                <w:i/>
                <w:sz w:val="18"/>
                <w:szCs w:val="18"/>
              </w:rPr>
              <w:t xml:space="preserve"> output 2,5V, 0,4 </w:t>
            </w:r>
            <w:proofErr w:type="spellStart"/>
            <w:r w:rsidRPr="004D6888">
              <w:rPr>
                <w:i/>
                <w:sz w:val="18"/>
                <w:szCs w:val="18"/>
              </w:rPr>
              <w:t>ms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/0,35 </w:t>
            </w:r>
            <w:proofErr w:type="spellStart"/>
            <w:r w:rsidRPr="004D6888">
              <w:rPr>
                <w:i/>
                <w:sz w:val="18"/>
                <w:szCs w:val="18"/>
              </w:rPr>
              <w:t>ms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, 100% stimolazione </w:t>
            </w:r>
            <w:proofErr w:type="spellStart"/>
            <w:r w:rsidRPr="004D6888">
              <w:rPr>
                <w:i/>
                <w:sz w:val="18"/>
                <w:szCs w:val="18"/>
              </w:rPr>
              <w:t>biventricolare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, 15% stimolazione atriale, 500 Ohm di impedenza, 60 </w:t>
            </w:r>
            <w:proofErr w:type="spellStart"/>
            <w:r w:rsidRPr="004D6888">
              <w:rPr>
                <w:i/>
                <w:sz w:val="18"/>
                <w:szCs w:val="18"/>
              </w:rPr>
              <w:t>bpm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, </w:t>
            </w:r>
            <w:r w:rsidRPr="004D6888">
              <w:rPr>
                <w:i/>
                <w:sz w:val="18"/>
                <w:szCs w:val="18"/>
              </w:rPr>
              <w:lastRenderedPageBreak/>
              <w:t xml:space="preserve">memorie e monitoraggio remoto attivi e diagnostiche accese, </w:t>
            </w:r>
            <w:proofErr w:type="spellStart"/>
            <w:r w:rsidRPr="004D6888">
              <w:rPr>
                <w:i/>
                <w:sz w:val="18"/>
                <w:szCs w:val="18"/>
              </w:rPr>
              <w:t>onset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i/>
                <w:sz w:val="18"/>
                <w:szCs w:val="18"/>
              </w:rPr>
              <w:t>egm</w:t>
            </w:r>
            <w:proofErr w:type="spellEnd"/>
            <w:r w:rsidRPr="004D6888">
              <w:rPr>
                <w:i/>
                <w:sz w:val="18"/>
                <w:szCs w:val="18"/>
              </w:rPr>
              <w:t xml:space="preserve"> sempre attivi, 3 shock/anno alla massima energia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sz w:val="18"/>
                <w:szCs w:val="18"/>
              </w:rPr>
              <w:t>Elettrocatetere ventricolare sinistro quadripolare</w:t>
            </w:r>
            <w:r w:rsidRPr="004D688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Connessione in linea DF4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80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783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12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Volume massimo del dispositivo impiantato comprensivo di tutte le parti costituenti (non soltanto della cassa in titanio)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Valori soglia: 32, 40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Elettrocatetere ventricolare sinistro quadripolare a fissazione attiva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Stimolazione sinistra multi-sito attraverso un unico catetere quadripolare sinistro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Presenza di algoritmi automatici per l’identificazione dei vettori di stimolazione ottimali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dell’intero sistema (dispositivo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(MRI - </w:t>
            </w:r>
            <w:proofErr w:type="spellStart"/>
            <w:r w:rsidRPr="004D6888">
              <w:rPr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 1,5 Tesla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con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>/i ventricolare/i o atriale/i destro/i a fissazione attiva o passiva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</w:t>
            </w:r>
          </w:p>
          <w:p w:rsidR="000B0AED" w:rsidRPr="004D6888" w:rsidRDefault="000B0AED" w:rsidP="00E21DF7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>/i ventricolare/i e atriale/i destro/i a fissazione attiva e passiva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dell’intero sistema offerto (dispositivo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a 3 Tesla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Riconoscimento automatico dell'ambiente RM con riprogrammazione automatica in modalità permanente al termine dell'esame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Algoritmo per l’ottimizzazione automatica direttamente da dispositivo e senza l’ausilio del programmatore </w:t>
            </w:r>
            <w:r w:rsidRPr="004D6888">
              <w:rPr>
                <w:b/>
                <w:bCs/>
                <w:i/>
                <w:sz w:val="18"/>
                <w:szCs w:val="18"/>
              </w:rPr>
              <w:t>(comprova tramite LS):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-</w:t>
            </w:r>
            <w:r w:rsidRPr="004D6888">
              <w:rPr>
                <w:bCs/>
                <w:sz w:val="18"/>
                <w:szCs w:val="18"/>
              </w:rPr>
              <w:tab/>
            </w:r>
            <w:r w:rsidRPr="004D6888">
              <w:rPr>
                <w:rFonts w:eastAsia="Calibri"/>
                <w:bCs/>
                <w:sz w:val="18"/>
                <w:szCs w:val="18"/>
              </w:rPr>
              <w:t xml:space="preserve">del ritardo AV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del ritardo AV e VV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Doppio sensore per funzione RR</w:t>
            </w:r>
            <w:r w:rsidR="000913D9">
              <w:rPr>
                <w:bCs/>
                <w:sz w:val="18"/>
                <w:szCs w:val="18"/>
              </w:rPr>
              <w:t xml:space="preserve"> </w:t>
            </w:r>
            <w:r w:rsidRPr="004D6888">
              <w:rPr>
                <w:bCs/>
                <w:sz w:val="18"/>
                <w:szCs w:val="18"/>
              </w:rPr>
              <w:t xml:space="preserve">non attivabili in modo integrato </w:t>
            </w:r>
          </w:p>
          <w:p w:rsidR="000B0AED" w:rsidRPr="004D6888" w:rsidRDefault="000B0AED" w:rsidP="000913D9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attivabili in modo integrato in un unico algoritmo che integri le differenti informazioni 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Longevità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i/>
                <w:sz w:val="18"/>
                <w:szCs w:val="18"/>
              </w:rPr>
            </w:pPr>
            <w:r w:rsidRPr="004D6888">
              <w:rPr>
                <w:bCs/>
                <w:i/>
                <w:sz w:val="18"/>
                <w:szCs w:val="18"/>
                <w:u w:val="single"/>
              </w:rPr>
              <w:t>Condizioni di calcolo:</w:t>
            </w:r>
            <w:r w:rsidRPr="004D6888">
              <w:rPr>
                <w:bCs/>
                <w:i/>
                <w:sz w:val="18"/>
                <w:szCs w:val="18"/>
              </w:rPr>
              <w:t xml:space="preserve"> output 2,5V, 0,4ms/0,35ms, 100% stimolazione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biventricolare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, 15% stimolazione atriale, 500 Ohm di impedenza, 60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bpm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, memorie e monitoraggio remoto attivi e diagnostiche accese,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onset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egm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sempre attivi, 3 shock/anno alla massima energia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Valori soglia: 5, 11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Monitoraggio dello scompenso cardiaco mediante valutazione </w:t>
            </w:r>
            <w:proofErr w:type="spellStart"/>
            <w:r w:rsidRPr="004D6888">
              <w:rPr>
                <w:bCs/>
                <w:sz w:val="18"/>
                <w:szCs w:val="18"/>
              </w:rPr>
              <w:t>poliparametrica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(</w:t>
            </w:r>
            <w:r w:rsidRPr="004D6888">
              <w:rPr>
                <w:bCs/>
                <w:i/>
                <w:sz w:val="18"/>
                <w:szCs w:val="18"/>
              </w:rPr>
              <w:t xml:space="preserve">frequenza cardiaca, attività fisica, impedenza transtoracica, variabilità frequenza cardiaca, frequenza respiratoria, segnale correlato alla contrattilità cardiaca,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Burden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di fibrillazione atriale, aritmie ventricolari non sostenute, percentuale di stimolazione CRT</w:t>
            </w:r>
            <w:r w:rsidRPr="004D6888">
              <w:rPr>
                <w:bCs/>
                <w:sz w:val="18"/>
                <w:szCs w:val="18"/>
              </w:rPr>
              <w:t xml:space="preserve">):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da 4 a 6 parametri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lastRenderedPageBreak/>
              <w:t>o in alternativa: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da 7 a 9 parametri 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Algoritmo automatico per la gestione delle soglie atriali e ventricolari (</w:t>
            </w:r>
            <w:proofErr w:type="spellStart"/>
            <w:r w:rsidRPr="004D6888">
              <w:rPr>
                <w:bCs/>
                <w:sz w:val="18"/>
                <w:szCs w:val="18"/>
              </w:rPr>
              <w:t>autosoglia</w:t>
            </w:r>
            <w:proofErr w:type="spellEnd"/>
            <w:r w:rsidRPr="004D6888">
              <w:rPr>
                <w:bCs/>
                <w:sz w:val="18"/>
                <w:szCs w:val="18"/>
              </w:rPr>
              <w:t>) su tutte le camere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Possibilità di programmare una frequenza massima di stimolazione anche all’interno della zona di </w:t>
            </w:r>
            <w:proofErr w:type="spellStart"/>
            <w:r w:rsidRPr="004D6888">
              <w:rPr>
                <w:bCs/>
                <w:sz w:val="18"/>
                <w:szCs w:val="18"/>
              </w:rPr>
              <w:t>detezione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della tachicardia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Algoritmo specifico in grado di effettuare il riconoscimento di </w:t>
            </w:r>
            <w:proofErr w:type="spellStart"/>
            <w:r w:rsidRPr="004D6888">
              <w:rPr>
                <w:bCs/>
                <w:sz w:val="18"/>
                <w:szCs w:val="18"/>
              </w:rPr>
              <w:t>oversensing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di onda T senza riduzione/modifica della soglia di sensibilità, quindi senza modificare la performance di </w:t>
            </w:r>
            <w:proofErr w:type="spellStart"/>
            <w:r w:rsidRPr="004D6888">
              <w:rPr>
                <w:bCs/>
                <w:sz w:val="18"/>
                <w:szCs w:val="18"/>
              </w:rPr>
              <w:t>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del dispositivo attraverso funzione o filtro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Algoritmi  per la riduzione degli shock inappropriati in caso di </w:t>
            </w:r>
            <w:proofErr w:type="spellStart"/>
            <w:r w:rsidRPr="004D6888">
              <w:rPr>
                <w:bCs/>
                <w:sz w:val="18"/>
                <w:szCs w:val="18"/>
              </w:rPr>
              <w:t>oversensing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di attività elettriche anomale dovute a malfunzione dell’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o interferenze esterne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Sistema di controllo remoto: trasmissione quotidiana dei dati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Sistema di controllo remoto: Allarmi automatici per aritmie ventricolari non trattate e/o trattate con terapie di </w:t>
            </w:r>
            <w:proofErr w:type="spellStart"/>
            <w:r w:rsidRPr="004D6888">
              <w:rPr>
                <w:bCs/>
                <w:sz w:val="18"/>
                <w:szCs w:val="18"/>
              </w:rPr>
              <w:t>antitachipacing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senza shock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Almeno un algoritmo aggiuntivo per la discriminazione delle aritmie ventricolari basato sull’analisi del QRS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5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8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Algoritmi per la diagnostica della fibrillazione atriale</w:t>
            </w:r>
          </w:p>
        </w:tc>
        <w:tc>
          <w:tcPr>
            <w:tcW w:w="783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91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:rsidR="004D6888" w:rsidRPr="004D6888" w:rsidRDefault="004D6888" w:rsidP="001B20F7">
      <w:pPr>
        <w:rPr>
          <w:sz w:val="18"/>
          <w:szCs w:val="18"/>
        </w:rPr>
      </w:pPr>
      <w:bookmarkStart w:id="13" w:name="_Toc42761323"/>
    </w:p>
    <w:p w:rsidR="004D6888" w:rsidRPr="004D6888" w:rsidRDefault="004D6888">
      <w:pPr>
        <w:rPr>
          <w:sz w:val="18"/>
          <w:szCs w:val="18"/>
        </w:rPr>
      </w:pPr>
      <w:r w:rsidRPr="004D6888">
        <w:rPr>
          <w:sz w:val="18"/>
          <w:szCs w:val="18"/>
        </w:rPr>
        <w:br w:type="page"/>
      </w:r>
    </w:p>
    <w:p w:rsidR="009D0FBB" w:rsidRPr="00994642" w:rsidRDefault="001B20F7" w:rsidP="001B20F7">
      <w:pPr>
        <w:rPr>
          <w:rFonts w:cs="Trebuchet MS"/>
          <w:b/>
          <w:caps/>
        </w:rPr>
      </w:pPr>
      <w:r w:rsidRPr="00994642">
        <w:rPr>
          <w:rFonts w:cs="Trebuchet MS"/>
          <w:b/>
          <w:caps/>
        </w:rPr>
        <w:lastRenderedPageBreak/>
        <w:t>Defibrillatore Biventricolare (CRT-D) con funzioni avanzate compatibile con utilizzo di risonanza magnetica nucleare</w:t>
      </w:r>
      <w:bookmarkEnd w:id="13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32"/>
        <w:gridCol w:w="5719"/>
        <w:gridCol w:w="1544"/>
        <w:gridCol w:w="1733"/>
      </w:tblGrid>
      <w:tr w:rsidR="000B0AED" w:rsidRPr="004D6888" w:rsidTr="00994642">
        <w:tc>
          <w:tcPr>
            <w:tcW w:w="328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0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802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00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Modo di stimolazione DDD-DDDR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Volume ≤ 40 cc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3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Energia erogata di almeno 35 J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4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esclusione via software del coil SVC e/o della cassa dal circuito di shock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5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Stimolazione RV e LV programmabile separatamente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6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Criteri per il riconoscimento e la discriminazione delle aritmie ventricolari (minimo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e/o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stability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e criteri bicamerali)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7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Algoritmi per il mantenimento della stimolazione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biventricolare</w:t>
            </w:r>
            <w:proofErr w:type="spellEnd"/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8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memorizzazione EGM su più canali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9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Capacità complessiva di memorizzazione EGM di almeno 15 minuti 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10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visualizzazione di trend dei parametri elettrici e dei trend diagnostici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11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Funzione di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alert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su parametri elettrici o diagnostici, direttamente da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device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o da monitoraggio remoto, consultabile dal medico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12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Terapia ATP (Anti-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Tachy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-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) ventricolare prima o durante la carica dei condensatori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13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eseguire SEF ventricolari da programmatore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14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Comunicazione wireless tra programmatore e dispositivo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15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Fornitura del servizio di monitoraggio remoto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16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Monitoraggio dello scompenso cardiaco mediante valutazione di </w:t>
            </w:r>
            <w:r w:rsidRPr="004D6888">
              <w:rPr>
                <w:rFonts w:cs="Trebuchet MS"/>
                <w:b/>
                <w:sz w:val="18"/>
                <w:szCs w:val="18"/>
                <w:u w:val="single"/>
              </w:rPr>
              <w:t>almeno tre  parametri</w:t>
            </w:r>
            <w:r w:rsidRPr="004D6888">
              <w:rPr>
                <w:rFonts w:cs="Trebuchet MS"/>
                <w:sz w:val="18"/>
                <w:szCs w:val="18"/>
              </w:rPr>
              <w:t xml:space="preserve"> tra: </w:t>
            </w:r>
            <w:r w:rsidRPr="004D6888">
              <w:rPr>
                <w:rFonts w:cs="Trebuchet MS"/>
                <w:i/>
                <w:sz w:val="18"/>
                <w:szCs w:val="18"/>
              </w:rPr>
              <w:t xml:space="preserve">frequenza cardiaca, attività fisica, impedenza transtoracica,  variabilità frequenza cardiaca, frequenza respiratoria, segnale correlato alla contrattilità cardiaca,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Burden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 di fibrillazione atriale, aritmie ventricolari non sostenute, percentuale di stimolazione CRT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17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Cambio modo in caso di aritmia atriale, con commutazione in modalità di non trascinamento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18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Elettrocatetere ventricolare sinistro quadripolare 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19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Elettrocatetere ventricolare destro con almeno a fissazione attiva e/o passiva, singolo e/o doppio coil 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20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Elettrocatetere atriale bipolare con disponibilità di curvatura retta e/o preformata a J, sistema di fissazione attiva e/o passiva, sistema di rilascio di steroide, diametro massimo 9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21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Sistema per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cannulazione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del seno coronarico con almeno 2 differenti curve e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subselettori</w:t>
            </w:r>
            <w:proofErr w:type="spellEnd"/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22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Longevità </w:t>
            </w:r>
            <w:r w:rsidRPr="004D6888">
              <w:rPr>
                <w:rFonts w:cs="Trebuchet MS"/>
                <w:sz w:val="18"/>
                <w:szCs w:val="18"/>
                <w:u w:val="single"/>
              </w:rPr>
              <w:t>&gt;</w:t>
            </w:r>
            <w:r w:rsidRPr="004D6888">
              <w:rPr>
                <w:rFonts w:cs="Trebuchet MS"/>
                <w:sz w:val="18"/>
                <w:szCs w:val="18"/>
              </w:rPr>
              <w:t xml:space="preserve"> 5 anni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i/>
                <w:sz w:val="18"/>
                <w:szCs w:val="18"/>
              </w:rPr>
            </w:pPr>
            <w:r w:rsidRPr="004D6888">
              <w:rPr>
                <w:rFonts w:cs="Trebuchet MS"/>
                <w:i/>
                <w:sz w:val="18"/>
                <w:szCs w:val="18"/>
                <w:u w:val="single"/>
              </w:rPr>
              <w:t>Condizioni di calcolo:</w:t>
            </w:r>
            <w:r w:rsidRPr="004D6888">
              <w:rPr>
                <w:rFonts w:cs="Trebuchet MS"/>
                <w:i/>
                <w:sz w:val="18"/>
                <w:szCs w:val="18"/>
              </w:rPr>
              <w:t xml:space="preserve"> Output 2,5V, 0,4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/0,35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 , 100% stimolazione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biventricolare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, 15% stimolazione atriale, 500 Ohm di impedenza, 60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bpm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, </w:t>
            </w:r>
            <w:r w:rsidRPr="004D6888">
              <w:rPr>
                <w:rFonts w:cs="Trebuchet MS"/>
                <w:i/>
                <w:sz w:val="18"/>
                <w:szCs w:val="18"/>
              </w:rPr>
              <w:lastRenderedPageBreak/>
              <w:t xml:space="preserve">memorie e monitoraggio remoto attivi e diagnostiche accese,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egm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 sempre attivi, 3 shock/anno alla massima energia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23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Algoritmo automatico per la gestione delle soglie atriali e ventricolari su tutte le camere (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) 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24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Compatibilità con utilizzo di risonanza magnetica nucleare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total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body a 1.5 tesla con soddisfazione dei criteri MRI-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Conditional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estesa anche all’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elettrocatetere</w:t>
            </w:r>
            <w:proofErr w:type="spellEnd"/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25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Almeno 10 configurazioni di stimolazione ventricolare sinistra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26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Connessione in linea DF4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27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Stimolazione sinistra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multisito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attraverso un unico catetere quadripolare sinistro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70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802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900" w:type="pct"/>
            <w:vAlign w:val="center"/>
          </w:tcPr>
          <w:p w:rsidR="000B0AED" w:rsidRPr="00C55755" w:rsidRDefault="000B0AED" w:rsidP="00994642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Volume massimo del dispositivo impiantato comprensivo di tutte le parti costituenti (non soltanto della cassa in titanio)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Valori soglia: 32, 40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2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Elettrocatetere ventricolare sinistro quadripolare a fissazione attiva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3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Programmabilità disgiunta dei vettori di stimolazione sinistra in caso di stimolazione </w:t>
            </w:r>
            <w:proofErr w:type="spellStart"/>
            <w:r w:rsidRPr="004D6888">
              <w:rPr>
                <w:bCs/>
                <w:sz w:val="18"/>
                <w:szCs w:val="18"/>
              </w:rPr>
              <w:t>multisito</w:t>
            </w:r>
            <w:proofErr w:type="spellEnd"/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4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Presenza di algoritmi automatici per l’identificazione dei vettori di stimolazione ottimali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5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dell’intero sistema offerto (dispositivo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a 3 Tesla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6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Riconoscimento automatico dell'ambiente RM con riprogrammazione automatica in modalità permanente al termine dell'esame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7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Doppio sensore per funzione RR</w:t>
            </w:r>
            <w:r w:rsidR="000913D9">
              <w:rPr>
                <w:bCs/>
                <w:sz w:val="18"/>
                <w:szCs w:val="18"/>
              </w:rPr>
              <w:t xml:space="preserve"> </w:t>
            </w:r>
            <w:r w:rsidRPr="004D6888">
              <w:rPr>
                <w:bCs/>
                <w:sz w:val="18"/>
                <w:szCs w:val="18"/>
              </w:rPr>
              <w:t xml:space="preserve">non attivabili in modo integrato </w:t>
            </w:r>
          </w:p>
          <w:p w:rsidR="000B0AED" w:rsidRPr="004D6888" w:rsidRDefault="000B0AED" w:rsidP="000913D9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attivabili in modo integrato in un unico algoritmo che integri le differenti informazioni 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8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Possibilità di trattamento automatico delle aritmie atriali con ATP senza l’ausilio del programmatore </w:t>
            </w:r>
            <w:r w:rsidRPr="004D6888">
              <w:rPr>
                <w:b/>
                <w:bCs/>
                <w:i/>
                <w:sz w:val="18"/>
                <w:szCs w:val="18"/>
              </w:rPr>
              <w:t>(comprova tramite LS)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9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Diagnostica del monitoraggio delle apnee notturne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10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Longevità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i/>
                <w:sz w:val="18"/>
                <w:szCs w:val="18"/>
              </w:rPr>
            </w:pPr>
            <w:r w:rsidRPr="004D6888">
              <w:rPr>
                <w:bCs/>
                <w:i/>
                <w:sz w:val="18"/>
                <w:szCs w:val="18"/>
                <w:u w:val="single"/>
              </w:rPr>
              <w:t>Condizioni di calcolo:</w:t>
            </w:r>
            <w:r w:rsidRPr="004D6888">
              <w:rPr>
                <w:bCs/>
                <w:i/>
                <w:sz w:val="18"/>
                <w:szCs w:val="18"/>
              </w:rPr>
              <w:t xml:space="preserve"> output 2,5V, 0,4ms/0,35ms, 100% stimolazione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biventricolare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, 15% stimolazione atriale, 500 Ohm di impedenza, 60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bpm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, memorie e monitoraggio remoto attivi e diagnostiche accese,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onset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egm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sempre attivi, 3 shock/anno alla massima energia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Valori soglia: 5, 11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11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Algoritmo per la prevenzione dello scompenso cardiaco in grado di integrare misurazioni provenienti da diversi sensori in un unico indice diagnostico </w:t>
            </w:r>
            <w:r w:rsidRPr="004D6888">
              <w:rPr>
                <w:b/>
                <w:bCs/>
                <w:i/>
                <w:sz w:val="18"/>
                <w:szCs w:val="18"/>
              </w:rPr>
              <w:t>(comprova tramite LS):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visualizzabile dal medico attraverso il monitoraggio remoto: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o in alternativa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con allarme dedicato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Algoritmo specifico in grado di effettuare il riconoscimento di </w:t>
            </w:r>
            <w:proofErr w:type="spellStart"/>
            <w:r w:rsidRPr="004D6888">
              <w:rPr>
                <w:bCs/>
                <w:sz w:val="18"/>
                <w:szCs w:val="18"/>
              </w:rPr>
              <w:t>oversensing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di onda T senza riduzione/modifica della soglia di sensibilità, quindi senza modificare la performance di </w:t>
            </w:r>
            <w:proofErr w:type="spellStart"/>
            <w:r w:rsidRPr="004D6888">
              <w:rPr>
                <w:bCs/>
                <w:sz w:val="18"/>
                <w:szCs w:val="18"/>
              </w:rPr>
              <w:t>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del dispositivo attraverso funzione o filtro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13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Algoritmi  per la riduzione degli shock inappropriati in caso di </w:t>
            </w:r>
            <w:proofErr w:type="spellStart"/>
            <w:r w:rsidRPr="004D6888">
              <w:rPr>
                <w:bCs/>
                <w:sz w:val="18"/>
                <w:szCs w:val="18"/>
              </w:rPr>
              <w:t>oversensing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di attività elettriche anomale dovute a malfunzione dell’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o interferenze esterne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14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Algoritmo per l’ottimizzazione automatica direttamente da dispositivo e senza l’ausilio del programmatore </w:t>
            </w:r>
            <w:r w:rsidRPr="004D6888">
              <w:rPr>
                <w:b/>
                <w:bCs/>
                <w:i/>
                <w:sz w:val="18"/>
                <w:szCs w:val="18"/>
              </w:rPr>
              <w:t>(comprova tramite LS):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-</w:t>
            </w:r>
            <w:r w:rsidRPr="004D6888">
              <w:rPr>
                <w:bCs/>
                <w:sz w:val="18"/>
                <w:szCs w:val="18"/>
              </w:rPr>
              <w:tab/>
            </w:r>
            <w:r w:rsidRPr="004D6888">
              <w:rPr>
                <w:rFonts w:eastAsia="Calibri"/>
                <w:bCs/>
                <w:sz w:val="18"/>
                <w:szCs w:val="18"/>
              </w:rPr>
              <w:t xml:space="preserve">del ritardo AV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</w:t>
            </w:r>
          </w:p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dei ritardi AV e VV 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15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Sistema di controllo remoto: trasmissione quotidiana dei dati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16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Sistema di controllo remoto: Allarmi automatici per aritmie ventricolari non trattate e/o trattate con terapie di </w:t>
            </w:r>
            <w:proofErr w:type="spellStart"/>
            <w:r w:rsidRPr="004D6888">
              <w:rPr>
                <w:bCs/>
                <w:sz w:val="18"/>
                <w:szCs w:val="18"/>
              </w:rPr>
              <w:t>antitachipacing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senza shock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17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Almeno un algoritmo aggiuntivo per la discriminazione delle aritmie ventricolari basato sull’analisi del QRS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Lines="40" w:before="96" w:afterLines="40" w:after="96"/>
              <w:jc w:val="center"/>
              <w:rPr>
                <w:rFonts w:cs="Trebuchet MS"/>
                <w:caps/>
                <w:sz w:val="18"/>
                <w:szCs w:val="18"/>
              </w:rPr>
            </w:pPr>
            <w:r>
              <w:rPr>
                <w:rFonts w:cs="Trebuchet MS"/>
                <w:caps/>
                <w:sz w:val="18"/>
                <w:szCs w:val="18"/>
              </w:rPr>
              <w:t>18</w:t>
            </w:r>
          </w:p>
        </w:tc>
        <w:tc>
          <w:tcPr>
            <w:tcW w:w="297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Algoritmi per la diagnostica della fibrillazione atriale</w:t>
            </w:r>
          </w:p>
        </w:tc>
        <w:tc>
          <w:tcPr>
            <w:tcW w:w="802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  <w:tc>
          <w:tcPr>
            <w:tcW w:w="900" w:type="pct"/>
          </w:tcPr>
          <w:p w:rsidR="000B0AED" w:rsidRPr="004D6888" w:rsidRDefault="000B0AED" w:rsidP="009D0FBB">
            <w:pPr>
              <w:spacing w:beforeLines="40" w:before="96" w:afterLines="40" w:after="96"/>
              <w:rPr>
                <w:rFonts w:cs="Trebuchet MS"/>
                <w:caps/>
                <w:sz w:val="18"/>
                <w:szCs w:val="18"/>
              </w:rPr>
            </w:pPr>
          </w:p>
        </w:tc>
      </w:tr>
    </w:tbl>
    <w:p w:rsidR="004D6888" w:rsidRPr="004D6888" w:rsidRDefault="004D6888" w:rsidP="001B20F7">
      <w:pPr>
        <w:rPr>
          <w:sz w:val="18"/>
          <w:szCs w:val="18"/>
        </w:rPr>
      </w:pPr>
      <w:bookmarkStart w:id="14" w:name="_Toc42761324"/>
    </w:p>
    <w:p w:rsidR="004D6888" w:rsidRPr="004D6888" w:rsidRDefault="004D6888">
      <w:pPr>
        <w:rPr>
          <w:sz w:val="18"/>
          <w:szCs w:val="18"/>
        </w:rPr>
      </w:pPr>
      <w:r w:rsidRPr="004D6888">
        <w:rPr>
          <w:sz w:val="18"/>
          <w:szCs w:val="18"/>
        </w:rPr>
        <w:br w:type="page"/>
      </w:r>
    </w:p>
    <w:p w:rsidR="001B20F7" w:rsidRPr="00994642" w:rsidRDefault="009D0FBB" w:rsidP="001B20F7">
      <w:pPr>
        <w:rPr>
          <w:b/>
        </w:rPr>
      </w:pPr>
      <w:bookmarkStart w:id="15" w:name="_Toc31705563"/>
      <w:r w:rsidRPr="00994642">
        <w:rPr>
          <w:b/>
        </w:rPr>
        <w:lastRenderedPageBreak/>
        <w:t>PACEMAKER BIVENTRICOLARE (CRT-P) CON FUNZIONI AVANZATE</w:t>
      </w:r>
      <w:bookmarkEnd w:id="14"/>
      <w:bookmarkEnd w:id="15"/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632"/>
        <w:gridCol w:w="5713"/>
        <w:gridCol w:w="1562"/>
        <w:gridCol w:w="1721"/>
      </w:tblGrid>
      <w:tr w:rsidR="000B0AED" w:rsidRPr="004D6888" w:rsidTr="00994642">
        <w:tc>
          <w:tcPr>
            <w:tcW w:w="328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67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Minime</w:t>
            </w:r>
          </w:p>
        </w:tc>
        <w:tc>
          <w:tcPr>
            <w:tcW w:w="811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894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Modo di stimolazione DDD-DDDR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Peso ≤ 35 gr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Programmabilità disgiunta di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sensing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pacing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atriale e ventricolare destro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Output ≥5V di ampiezza e ≥1ms di durata per la stimolazione ventricolare destra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Regolazione automatica della sensibilità ventricolare destra  (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autosensing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memorizzazione EGM su più canali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Possibilità di visualizzazione di trend dei parametri elettrici e dei trend diagnostici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Fornitura del servizio di monitoraggio remoto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Comunicazione wireless tra programmatore e dispositivo 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Monitoraggio dello scompenso cardiaco mediante valutazione di </w:t>
            </w:r>
            <w:r w:rsidRPr="004D6888">
              <w:rPr>
                <w:rFonts w:cs="Trebuchet MS"/>
                <w:b/>
                <w:sz w:val="18"/>
                <w:szCs w:val="18"/>
                <w:u w:val="single"/>
              </w:rPr>
              <w:t>almeno un parametro</w:t>
            </w:r>
            <w:r w:rsidRPr="004D6888">
              <w:rPr>
                <w:rFonts w:cs="Trebuchet MS"/>
                <w:sz w:val="18"/>
                <w:szCs w:val="18"/>
              </w:rPr>
              <w:t xml:space="preserve"> tra </w:t>
            </w:r>
            <w:r w:rsidRPr="004D6888">
              <w:rPr>
                <w:rFonts w:cs="Trebuchet MS"/>
                <w:i/>
                <w:sz w:val="18"/>
                <w:szCs w:val="18"/>
              </w:rPr>
              <w:t xml:space="preserve">frequenza cardiaca, attività fisica, impedenza transtoracica,  variabilità frequenza cardiaca, frequenza respiratoria, segnale correlato alla contrattilità cardiaca,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Burden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 di fibrillazione atriale, aritmie ventricolari non sostenute, percentuale di stimolazione CRT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Cambio modo in caso di aritmia atriale, con commutazione in modalità di non trascinamento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Elettrocatetere ventricolare destro a fissazione attiva e/o passiva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Elettrocatetere atriale bipolare con disponibilità di curvatura retta e/o preformata a J, sistema di fissazione attiva e/o passiva, sistema di rilascio di steroide, diametro massimo 9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Sistema per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cannulazione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del seno coronarico con almeno 2 differenti curve e 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subselettori</w:t>
            </w:r>
            <w:proofErr w:type="spellEnd"/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Longevità </w:t>
            </w:r>
            <w:r w:rsidRPr="004D6888">
              <w:rPr>
                <w:rFonts w:cs="Trebuchet MS"/>
                <w:sz w:val="18"/>
                <w:szCs w:val="18"/>
                <w:u w:val="single"/>
              </w:rPr>
              <w:t>&gt;</w:t>
            </w:r>
            <w:r w:rsidRPr="004D6888">
              <w:rPr>
                <w:rFonts w:cs="Trebuchet MS"/>
                <w:sz w:val="18"/>
                <w:szCs w:val="18"/>
              </w:rPr>
              <w:t xml:space="preserve"> 5 anni </w:t>
            </w:r>
          </w:p>
          <w:p w:rsidR="000B0AED" w:rsidRPr="004D6888" w:rsidRDefault="000B0AED" w:rsidP="009D0FBB">
            <w:pPr>
              <w:spacing w:before="40" w:after="40"/>
              <w:rPr>
                <w:rFonts w:cs="Trebuchet MS"/>
                <w:i/>
                <w:sz w:val="18"/>
                <w:szCs w:val="18"/>
              </w:rPr>
            </w:pPr>
            <w:r w:rsidRPr="004D6888">
              <w:rPr>
                <w:rFonts w:cs="Trebuchet MS"/>
                <w:i/>
                <w:sz w:val="18"/>
                <w:szCs w:val="18"/>
                <w:u w:val="single"/>
              </w:rPr>
              <w:t>Condizioni di calcolo</w:t>
            </w:r>
            <w:r w:rsidRPr="004D6888">
              <w:rPr>
                <w:rFonts w:cs="Trebuchet MS"/>
                <w:i/>
                <w:sz w:val="18"/>
                <w:szCs w:val="18"/>
              </w:rPr>
              <w:t xml:space="preserve">: 100% stimolazione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biventricolare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, 15% di stimolazione atriale, uscita atriale e ventricolare 2,5 V per 0,4ms/0,35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ms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, impedenza di stimolazione 500 Ohm, utilizzo del monitoraggio remoto, memorie diagnostiche attivate, 60bpm, </w:t>
            </w:r>
            <w:proofErr w:type="spellStart"/>
            <w:r w:rsidRPr="004D6888">
              <w:rPr>
                <w:rFonts w:cs="Trebuchet MS"/>
                <w:i/>
                <w:sz w:val="18"/>
                <w:szCs w:val="18"/>
              </w:rPr>
              <w:t>onset</w:t>
            </w:r>
            <w:proofErr w:type="spellEnd"/>
            <w:r w:rsidRPr="004D6888">
              <w:rPr>
                <w:rFonts w:cs="Trebuchet MS"/>
                <w:i/>
                <w:sz w:val="18"/>
                <w:szCs w:val="18"/>
              </w:rPr>
              <w:t xml:space="preserve"> ed EGM sempre attivi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 xml:space="preserve">Stimolazione RV e LV programmabile separatamente 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Gestione automatica della cattura ventricolare destra (</w:t>
            </w:r>
            <w:proofErr w:type="spellStart"/>
            <w:r w:rsidRPr="004D6888">
              <w:rPr>
                <w:rFonts w:cs="Trebuchet MS"/>
                <w:sz w:val="18"/>
                <w:szCs w:val="18"/>
              </w:rPr>
              <w:t>autosoglia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proofErr w:type="spellStart"/>
            <w:r w:rsidRPr="004D6888">
              <w:rPr>
                <w:rFonts w:cs="Trebuchet MS"/>
                <w:sz w:val="18"/>
                <w:szCs w:val="18"/>
              </w:rPr>
              <w:t>Multiprogrammabilità</w:t>
            </w:r>
            <w:proofErr w:type="spellEnd"/>
            <w:r w:rsidRPr="004D6888">
              <w:rPr>
                <w:rFonts w:cs="Trebuchet MS"/>
                <w:sz w:val="18"/>
                <w:szCs w:val="18"/>
              </w:rPr>
              <w:t xml:space="preserve"> della stimolazione ventricolare sinistra per ridurre i rischi di stimolazione del nervo frenico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rFonts w:cs="Trebuchet MS"/>
                <w:sz w:val="18"/>
                <w:szCs w:val="18"/>
              </w:rPr>
            </w:pPr>
            <w:r w:rsidRPr="004D6888">
              <w:rPr>
                <w:rFonts w:cs="Trebuchet MS"/>
                <w:sz w:val="18"/>
                <w:szCs w:val="18"/>
              </w:rPr>
              <w:t>Elettrocatetere ventricolare sinistro quadripolare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967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Migliorative</w:t>
            </w:r>
          </w:p>
        </w:tc>
        <w:tc>
          <w:tcPr>
            <w:tcW w:w="811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Caratteristica idonea (Si/No)</w:t>
            </w:r>
          </w:p>
        </w:tc>
        <w:tc>
          <w:tcPr>
            <w:tcW w:w="894" w:type="pct"/>
            <w:vAlign w:val="center"/>
          </w:tcPr>
          <w:p w:rsidR="000B0AED" w:rsidRPr="00C55755" w:rsidRDefault="000B0AED" w:rsidP="0099464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55755">
              <w:rPr>
                <w:b/>
                <w:sz w:val="18"/>
                <w:szCs w:val="18"/>
              </w:rPr>
              <w:t>Motivazione</w:t>
            </w: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Volume massimo del dispositivo impiantato comprensivo di tutte le parti costituenti (non soltanto della cassa in titanio)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Valori soglia: 11, 20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Elettrocatetere ventricolare sinistro quadripolare a fissazione attiva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Stimolazione sinistra multi-sito attraverso un unico catetere quadripolare sinistro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Presenza di algoritmi automatici per l’identificazione dei vettori di stimolazione ottimali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dell’intero sistema (dispositivo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elettrocateteri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(MRI - </w:t>
            </w:r>
            <w:proofErr w:type="spellStart"/>
            <w:r w:rsidRPr="004D6888">
              <w:rPr>
                <w:bCs/>
                <w:sz w:val="18"/>
                <w:szCs w:val="18"/>
              </w:rPr>
              <w:t>conditional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 1,5 Tesla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con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>/i ventricolare/i o atriale/i destro/i a fissazione attiva o passiva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proofErr w:type="spellStart"/>
            <w:r w:rsidRPr="004D6888">
              <w:rPr>
                <w:bCs/>
                <w:sz w:val="18"/>
                <w:szCs w:val="18"/>
              </w:rPr>
              <w:lastRenderedPageBreak/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>/i ventricolare/i e atriale/i destro/i a fissazione attiva e passiva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Compatibilità dell’intero sistema offerto (dispositivo + </w:t>
            </w:r>
            <w:proofErr w:type="spellStart"/>
            <w:r w:rsidRPr="004D6888">
              <w:rPr>
                <w:bCs/>
                <w:sz w:val="18"/>
                <w:szCs w:val="18"/>
              </w:rPr>
              <w:t>elettrocatetere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) con risonanza magnetica a 3 Tesla </w:t>
            </w:r>
            <w:proofErr w:type="spellStart"/>
            <w:r w:rsidRPr="004D6888">
              <w:rPr>
                <w:bCs/>
                <w:sz w:val="18"/>
                <w:szCs w:val="18"/>
              </w:rPr>
              <w:t>total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body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Riconoscimento automatico dell'ambiente RM con riprogrammazione automatica in modalità permanente al termine dell'esame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Possibilità di trattamento automatico delle aritmie atriali con ATP  senza l’ausilio del programmatore </w:t>
            </w:r>
            <w:r w:rsidRPr="004D6888">
              <w:rPr>
                <w:b/>
                <w:bCs/>
                <w:i/>
                <w:sz w:val="18"/>
                <w:szCs w:val="18"/>
              </w:rPr>
              <w:t>(comprova tramite LS)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Algoritmo automatico per la gestione delle soglie atriali e ventricolari (</w:t>
            </w:r>
            <w:proofErr w:type="spellStart"/>
            <w:r w:rsidRPr="004D6888">
              <w:rPr>
                <w:bCs/>
                <w:sz w:val="18"/>
                <w:szCs w:val="18"/>
              </w:rPr>
              <w:t>autosoglia</w:t>
            </w:r>
            <w:proofErr w:type="spellEnd"/>
            <w:r w:rsidRPr="004D6888">
              <w:rPr>
                <w:bCs/>
                <w:sz w:val="18"/>
                <w:szCs w:val="18"/>
              </w:rPr>
              <w:t>):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In almeno due camere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Su tutte le camere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Longevità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i/>
                <w:sz w:val="18"/>
                <w:szCs w:val="18"/>
              </w:rPr>
            </w:pPr>
            <w:r w:rsidRPr="004D6888">
              <w:rPr>
                <w:bCs/>
                <w:i/>
                <w:sz w:val="18"/>
                <w:szCs w:val="18"/>
                <w:u w:val="single"/>
              </w:rPr>
              <w:t>Condizioni di calcolo:</w:t>
            </w:r>
            <w:r w:rsidRPr="004D6888">
              <w:rPr>
                <w:bCs/>
                <w:i/>
                <w:sz w:val="18"/>
                <w:szCs w:val="18"/>
              </w:rPr>
              <w:t xml:space="preserve"> output 2,5V, 0,4ms/0,35ms, 100% stimolazione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biventricolare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, 15% stimolazione atriale, 500 Ohm di impedenza, 60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bpm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, memorie e monitoraggio remoto attivi e diagnostiche accese,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onset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e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egm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sempre attivi.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Valori soglia: 5, 10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Diagnostica del monitoraggio delle apnee notturne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Algoritmo per l’ottimizzazione automatica direttamente da dispositivo e senza l’ausilio del programmatore </w:t>
            </w:r>
            <w:r w:rsidRPr="004D6888">
              <w:rPr>
                <w:b/>
                <w:bCs/>
                <w:i/>
                <w:sz w:val="18"/>
                <w:szCs w:val="18"/>
              </w:rPr>
              <w:t>(comprova tramite LS)</w:t>
            </w:r>
            <w:r w:rsidRPr="004D6888">
              <w:rPr>
                <w:bCs/>
                <w:sz w:val="18"/>
                <w:szCs w:val="18"/>
              </w:rPr>
              <w:t>: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-</w:t>
            </w:r>
            <w:r w:rsidRPr="004D6888">
              <w:rPr>
                <w:bCs/>
                <w:sz w:val="18"/>
                <w:szCs w:val="18"/>
              </w:rPr>
              <w:tab/>
            </w:r>
            <w:r w:rsidRPr="004D6888">
              <w:rPr>
                <w:rFonts w:eastAsia="Calibri"/>
                <w:bCs/>
                <w:sz w:val="18"/>
                <w:szCs w:val="18"/>
              </w:rPr>
              <w:t xml:space="preserve">del ritardo AV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dei ritardi AV e VV 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Doppio sensore per funzione RR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non attivabili in modo integrato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o in alternativa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attivabili in modo integrato in un unico algoritmo che integri le differenti informazioni 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Algoritmo per la prevenzione dello scompenso cardiaco in grado di integrare misurazioni provenienti da diversi sensori in un unico indice diagnostico visualizzabile dal medico attraverso il monitoraggio remoto </w:t>
            </w:r>
            <w:r w:rsidRPr="004D6888">
              <w:rPr>
                <w:b/>
                <w:bCs/>
                <w:i/>
                <w:sz w:val="18"/>
                <w:szCs w:val="18"/>
              </w:rPr>
              <w:t>(comprova tramite LS):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Monitoraggio dello scompenso cardiaco mediante valutazione </w:t>
            </w:r>
            <w:proofErr w:type="spellStart"/>
            <w:r w:rsidRPr="004D6888">
              <w:rPr>
                <w:bCs/>
                <w:sz w:val="18"/>
                <w:szCs w:val="18"/>
              </w:rPr>
              <w:t>poliparametrica</w:t>
            </w:r>
            <w:proofErr w:type="spellEnd"/>
            <w:r w:rsidRPr="004D6888">
              <w:rPr>
                <w:bCs/>
                <w:sz w:val="18"/>
                <w:szCs w:val="18"/>
              </w:rPr>
              <w:t xml:space="preserve"> (</w:t>
            </w:r>
            <w:r w:rsidRPr="004D6888">
              <w:rPr>
                <w:bCs/>
                <w:i/>
                <w:sz w:val="18"/>
                <w:szCs w:val="18"/>
              </w:rPr>
              <w:t xml:space="preserve">frequenza cardiaca, attività fisica, impedenza transtoracica, variabilità frequenza cardiaca, frequenza respiratoria, segnale correlato alla contrattilità cardiaca, </w:t>
            </w:r>
            <w:proofErr w:type="spellStart"/>
            <w:r w:rsidRPr="004D6888">
              <w:rPr>
                <w:bCs/>
                <w:i/>
                <w:sz w:val="18"/>
                <w:szCs w:val="18"/>
              </w:rPr>
              <w:t>Burden</w:t>
            </w:r>
            <w:proofErr w:type="spellEnd"/>
            <w:r w:rsidRPr="004D6888">
              <w:rPr>
                <w:bCs/>
                <w:i/>
                <w:sz w:val="18"/>
                <w:szCs w:val="18"/>
              </w:rPr>
              <w:t xml:space="preserve"> di fibrillazione atriale, aritmie ventricolari non sostenute, percentuale di stimolazione CRT</w:t>
            </w:r>
            <w:r w:rsidRPr="004D6888">
              <w:rPr>
                <w:bCs/>
                <w:sz w:val="18"/>
                <w:szCs w:val="18"/>
              </w:rPr>
              <w:t xml:space="preserve">):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da 2 a 4 parametri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da 5 a 6 parametri </w:t>
            </w:r>
          </w:p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 xml:space="preserve">da 7 a 9 parametri 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Sistema di controllo remoto: trasmissione quotidiana dei dati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B0AED" w:rsidRPr="004D6888" w:rsidTr="00994642">
        <w:tc>
          <w:tcPr>
            <w:tcW w:w="328" w:type="pct"/>
            <w:vAlign w:val="center"/>
          </w:tcPr>
          <w:p w:rsidR="000B0AED" w:rsidRPr="004D6888" w:rsidRDefault="000B0AED" w:rsidP="009946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67" w:type="pct"/>
          </w:tcPr>
          <w:p w:rsidR="000B0AED" w:rsidRPr="004D6888" w:rsidRDefault="000B0AED" w:rsidP="009D0FBB">
            <w:pPr>
              <w:spacing w:before="40" w:after="40"/>
              <w:rPr>
                <w:bCs/>
                <w:sz w:val="18"/>
                <w:szCs w:val="18"/>
              </w:rPr>
            </w:pPr>
            <w:r w:rsidRPr="004D6888">
              <w:rPr>
                <w:bCs/>
                <w:sz w:val="18"/>
                <w:szCs w:val="18"/>
              </w:rPr>
              <w:t>Sistema di controllo remoto: trasmissione automatica degli allarmi</w:t>
            </w:r>
          </w:p>
        </w:tc>
        <w:tc>
          <w:tcPr>
            <w:tcW w:w="811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0B0AED" w:rsidRPr="004D6888" w:rsidRDefault="000B0AED" w:rsidP="009D0FB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4D6888" w:rsidRDefault="004D6888">
      <w:pPr>
        <w:rPr>
          <w:sz w:val="18"/>
          <w:szCs w:val="18"/>
        </w:rPr>
      </w:pPr>
    </w:p>
    <w:p w:rsidR="000B0AED" w:rsidRPr="004D6888" w:rsidRDefault="000B0AED">
      <w:pPr>
        <w:rPr>
          <w:sz w:val="18"/>
          <w:szCs w:val="18"/>
        </w:rPr>
      </w:pPr>
    </w:p>
    <w:sectPr w:rsidR="000B0AED" w:rsidRPr="004D688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AF" w:rsidRDefault="00846BAF" w:rsidP="008058D7">
      <w:pPr>
        <w:spacing w:after="0" w:line="240" w:lineRule="auto"/>
      </w:pPr>
      <w:r>
        <w:separator/>
      </w:r>
    </w:p>
  </w:endnote>
  <w:endnote w:type="continuationSeparator" w:id="0">
    <w:p w:rsidR="00846BAF" w:rsidRDefault="00846BAF" w:rsidP="0080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50" w:rsidRPr="000A12A5" w:rsidRDefault="00AF1250">
    <w:pPr>
      <w:pStyle w:val="Pidipagina"/>
      <w:rPr>
        <w:rFonts w:asciiTheme="minorHAnsi" w:hAnsiTheme="minorHAnsi" w:cstheme="minorHAnsi"/>
        <w:lang w:val="it-IT"/>
      </w:rPr>
    </w:pPr>
    <w:r>
      <w:ptab w:relativeTo="margin" w:alignment="center" w:leader="none"/>
    </w:r>
    <w:r>
      <w:ptab w:relativeTo="margin" w:alignment="right" w:leader="none"/>
    </w:r>
    <w:r w:rsidR="000A12A5">
      <w:fldChar w:fldCharType="begin"/>
    </w:r>
    <w:r w:rsidR="000A12A5">
      <w:instrText xml:space="preserve"> PAGE   \* MERGEFORMAT </w:instrText>
    </w:r>
    <w:r w:rsidR="000A12A5">
      <w:fldChar w:fldCharType="separate"/>
    </w:r>
    <w:r w:rsidR="00422407">
      <w:rPr>
        <w:noProof/>
      </w:rPr>
      <w:t>1</w:t>
    </w:r>
    <w:r w:rsidR="000A12A5">
      <w:fldChar w:fldCharType="end"/>
    </w:r>
    <w:r w:rsidRPr="000A12A5">
      <w:rPr>
        <w:rFonts w:asciiTheme="minorHAnsi" w:hAnsiTheme="minorHAnsi" w:cstheme="minorHAnsi"/>
        <w:lang w:val="it-IT"/>
      </w:rPr>
      <w:t>/</w:t>
    </w:r>
    <w:r w:rsidR="000A12A5">
      <w:rPr>
        <w:rFonts w:asciiTheme="minorHAnsi" w:hAnsiTheme="minorHAnsi" w:cstheme="minorHAnsi"/>
        <w:lang w:val="it-IT"/>
      </w:rPr>
      <w:fldChar w:fldCharType="begin"/>
    </w:r>
    <w:r w:rsidR="000A12A5">
      <w:rPr>
        <w:rFonts w:asciiTheme="minorHAnsi" w:hAnsiTheme="minorHAnsi" w:cstheme="minorHAnsi"/>
        <w:lang w:val="it-IT"/>
      </w:rPr>
      <w:instrText xml:space="preserve"> NUMPAGES   \* MERGEFORMAT </w:instrText>
    </w:r>
    <w:r w:rsidR="000A12A5">
      <w:rPr>
        <w:rFonts w:asciiTheme="minorHAnsi" w:hAnsiTheme="minorHAnsi" w:cstheme="minorHAnsi"/>
        <w:lang w:val="it-IT"/>
      </w:rPr>
      <w:fldChar w:fldCharType="separate"/>
    </w:r>
    <w:r w:rsidR="00422407">
      <w:rPr>
        <w:rFonts w:asciiTheme="minorHAnsi" w:hAnsiTheme="minorHAnsi" w:cstheme="minorHAnsi"/>
        <w:noProof/>
        <w:lang w:val="it-IT"/>
      </w:rPr>
      <w:t>21</w:t>
    </w:r>
    <w:r w:rsidR="000A12A5">
      <w:rPr>
        <w:rFonts w:asciiTheme="minorHAnsi" w:hAnsiTheme="minorHAnsi" w:cstheme="minorHAnsi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AF" w:rsidRDefault="00846BAF" w:rsidP="008058D7">
      <w:pPr>
        <w:spacing w:after="0" w:line="240" w:lineRule="auto"/>
      </w:pPr>
      <w:r>
        <w:separator/>
      </w:r>
    </w:p>
  </w:footnote>
  <w:footnote w:type="continuationSeparator" w:id="0">
    <w:p w:rsidR="00846BAF" w:rsidRDefault="00846BAF" w:rsidP="0080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56CB9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3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5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7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8" w15:restartNumberingAfterBreak="0">
    <w:nsid w:val="0AB744B1"/>
    <w:multiLevelType w:val="multilevel"/>
    <w:tmpl w:val="F56E331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  <w:rPr>
        <w:rFonts w:hint="default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242"/>
        </w:tabs>
        <w:ind w:left="2242" w:hanging="720"/>
      </w:pPr>
      <w:rPr>
        <w:rFonts w:ascii="Calibri" w:hAnsi="Calibri" w:hint="default"/>
        <w:i w:val="0"/>
        <w:color w:val="auto"/>
        <w:sz w:val="22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9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F7"/>
    <w:rsid w:val="000079A0"/>
    <w:rsid w:val="000643DA"/>
    <w:rsid w:val="00074479"/>
    <w:rsid w:val="000913D9"/>
    <w:rsid w:val="000A12A5"/>
    <w:rsid w:val="000B0AED"/>
    <w:rsid w:val="00137DF4"/>
    <w:rsid w:val="00166677"/>
    <w:rsid w:val="001B20F7"/>
    <w:rsid w:val="002C2E4F"/>
    <w:rsid w:val="002D52F1"/>
    <w:rsid w:val="00422407"/>
    <w:rsid w:val="004D6888"/>
    <w:rsid w:val="00544BB5"/>
    <w:rsid w:val="005D2811"/>
    <w:rsid w:val="006E212D"/>
    <w:rsid w:val="007C1CCE"/>
    <w:rsid w:val="008058D7"/>
    <w:rsid w:val="00841420"/>
    <w:rsid w:val="00846BAF"/>
    <w:rsid w:val="00907C5D"/>
    <w:rsid w:val="00994642"/>
    <w:rsid w:val="009B5026"/>
    <w:rsid w:val="009D0FBB"/>
    <w:rsid w:val="009D7280"/>
    <w:rsid w:val="00A0574A"/>
    <w:rsid w:val="00AE29A2"/>
    <w:rsid w:val="00AF1250"/>
    <w:rsid w:val="00C06901"/>
    <w:rsid w:val="00C476AE"/>
    <w:rsid w:val="00C55755"/>
    <w:rsid w:val="00CF5398"/>
    <w:rsid w:val="00D10297"/>
    <w:rsid w:val="00D4017E"/>
    <w:rsid w:val="00D41283"/>
    <w:rsid w:val="00E21DF7"/>
    <w:rsid w:val="00E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9EE6-AC63-446C-90BB-C3977E5E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OC 1,toc 1,Titolo 1 (3E)"/>
    <w:basedOn w:val="Normale"/>
    <w:next w:val="Normale"/>
    <w:link w:val="Titolo1Carattere"/>
    <w:qFormat/>
    <w:rsid w:val="001B20F7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Titolo3"/>
    <w:link w:val="Titolo2Carattere"/>
    <w:unhideWhenUsed/>
    <w:qFormat/>
    <w:rsid w:val="001B20F7"/>
    <w:pPr>
      <w:keepNext/>
      <w:spacing w:before="560" w:after="120" w:line="276" w:lineRule="auto"/>
      <w:ind w:left="6598" w:hanging="36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styleId="Titolo3">
    <w:name w:val="heading 3"/>
    <w:aliases w:val="Table Attribute Heading"/>
    <w:basedOn w:val="Normale"/>
    <w:next w:val="Normale"/>
    <w:link w:val="Titolo3Carattere"/>
    <w:qFormat/>
    <w:rsid w:val="001B20F7"/>
    <w:pPr>
      <w:keepNext/>
      <w:keepLines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0F7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B20F7"/>
    <w:pPr>
      <w:keepNext/>
      <w:numPr>
        <w:ilvl w:val="4"/>
        <w:numId w:val="1"/>
      </w:numPr>
      <w:spacing w:before="360" w:after="0" w:line="360" w:lineRule="auto"/>
      <w:jc w:val="center"/>
      <w:outlineLvl w:val="4"/>
    </w:pPr>
    <w:rPr>
      <w:rFonts w:ascii="Times New Roman" w:eastAsia="Times New Roman" w:hAnsi="Times New Roman" w:cs="Times New Roman"/>
      <w:b/>
      <w:i/>
      <w:color w:val="800080"/>
      <w:sz w:val="28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B20F7"/>
    <w:pPr>
      <w:keepNext/>
      <w:numPr>
        <w:ilvl w:val="5"/>
        <w:numId w:val="1"/>
      </w:numPr>
      <w:spacing w:before="120"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B20F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B20F7"/>
    <w:pPr>
      <w:keepNext/>
      <w:numPr>
        <w:ilvl w:val="7"/>
        <w:numId w:val="1"/>
      </w:numPr>
      <w:tabs>
        <w:tab w:val="left" w:pos="567"/>
      </w:tabs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B20F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OC 1 Carattere,toc 1 Carattere,Titolo 1 (3E) Carattere"/>
    <w:basedOn w:val="Carpredefinitoparagrafo"/>
    <w:link w:val="Titolo1"/>
    <w:rsid w:val="001B20F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aliases w:val="Table Attribute Heading Carattere"/>
    <w:basedOn w:val="Carpredefinitoparagrafo"/>
    <w:link w:val="Titolo3"/>
    <w:rsid w:val="001B20F7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B20F7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20F7"/>
    <w:rPr>
      <w:rFonts w:ascii="Times New Roman" w:eastAsia="Times New Roman" w:hAnsi="Times New Roman" w:cs="Times New Roman"/>
      <w:b/>
      <w:i/>
      <w:color w:val="800080"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B20F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20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20F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B20F7"/>
    <w:rPr>
      <w:rFonts w:ascii="Arial" w:eastAsia="Times New Roman" w:hAnsi="Arial" w:cs="Arial"/>
      <w:lang w:eastAsia="it-IT"/>
    </w:rPr>
  </w:style>
  <w:style w:type="paragraph" w:customStyle="1" w:styleId="testo1">
    <w:name w:val="testo1"/>
    <w:basedOn w:val="Normale"/>
    <w:uiPriority w:val="99"/>
    <w:rsid w:val="001B20F7"/>
    <w:pPr>
      <w:spacing w:before="120" w:after="24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20F7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customStyle="1" w:styleId="ui-provider">
    <w:name w:val="ui-provider"/>
    <w:basedOn w:val="Carpredefinitoparagrafo"/>
    <w:rsid w:val="001B20F7"/>
  </w:style>
  <w:style w:type="paragraph" w:customStyle="1" w:styleId="Paragrafoelenco1">
    <w:name w:val="Paragrafo elenco1"/>
    <w:basedOn w:val="Normale"/>
    <w:rsid w:val="001B20F7"/>
    <w:pPr>
      <w:suppressAutoHyphens/>
      <w:spacing w:after="0" w:line="240" w:lineRule="auto"/>
      <w:ind w:left="720"/>
    </w:pPr>
    <w:rPr>
      <w:rFonts w:ascii="Arial" w:eastAsia="Calibri" w:hAnsi="Arial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B20F7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paragraph" w:customStyle="1" w:styleId="Default">
    <w:name w:val="Default"/>
    <w:uiPriority w:val="99"/>
    <w:rsid w:val="001B20F7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1B20F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B20F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0">
    <w:name w:val="Paragrafo elenco1"/>
    <w:basedOn w:val="Normale"/>
    <w:rsid w:val="001B20F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B20F7"/>
    <w:pPr>
      <w:tabs>
        <w:tab w:val="center" w:pos="4819"/>
        <w:tab w:val="right" w:pos="9638"/>
      </w:tabs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0F7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rsid w:val="001B20F7"/>
    <w:pPr>
      <w:tabs>
        <w:tab w:val="center" w:pos="4819"/>
        <w:tab w:val="right" w:pos="9638"/>
      </w:tabs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B20F7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B20F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20F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1B20F7"/>
    <w:rPr>
      <w:rFonts w:cs="Times New Roman"/>
      <w:vertAlign w:val="superscript"/>
    </w:rPr>
  </w:style>
  <w:style w:type="paragraph" w:customStyle="1" w:styleId="provvr0">
    <w:name w:val="provv_r0"/>
    <w:basedOn w:val="Normale"/>
    <w:rsid w:val="001B20F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B20F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1B20F7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1B20F7"/>
    <w:pPr>
      <w:keepLines/>
      <w:pageBreakBefore w:val="0"/>
      <w:numPr>
        <w:numId w:val="0"/>
      </w:numPr>
      <w:spacing w:before="100" w:beforeAutospacing="1" w:after="100" w:afterAutospacing="1" w:line="240" w:lineRule="atLeast"/>
      <w:jc w:val="center"/>
    </w:pPr>
    <w:rPr>
      <w:rFonts w:ascii="Times New Roman" w:eastAsia="Calibri" w:hAnsi="Times New Roman" w:cs="Times New Roman"/>
      <w:kern w:val="0"/>
      <w:sz w:val="28"/>
      <w:szCs w:val="28"/>
      <w:lang w:val="x-none"/>
    </w:rPr>
  </w:style>
  <w:style w:type="character" w:customStyle="1" w:styleId="Stile1Carattere">
    <w:name w:val="Stile1 Carattere"/>
    <w:link w:val="Stile1"/>
    <w:locked/>
    <w:rsid w:val="001B20F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B20F7"/>
    <w:pPr>
      <w:tabs>
        <w:tab w:val="left" w:leader="dot" w:pos="284"/>
        <w:tab w:val="right" w:leader="dot" w:pos="9629"/>
      </w:tabs>
      <w:spacing w:after="0" w:line="276" w:lineRule="auto"/>
    </w:pPr>
    <w:rPr>
      <w:rFonts w:ascii="Garamond" w:eastAsia="Times New Roman" w:hAnsi="Garamond" w:cs="Times New Roman"/>
      <w:b/>
      <w:bCs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B20F7"/>
    <w:pPr>
      <w:tabs>
        <w:tab w:val="left" w:pos="440"/>
        <w:tab w:val="right" w:leader="dot" w:pos="9629"/>
      </w:tabs>
      <w:spacing w:after="0"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1B20F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1B20F7"/>
    <w:rPr>
      <w:rFonts w:ascii="Calibri" w:eastAsia="Calibri" w:hAnsi="Calibri" w:cs="Times New Roman"/>
    </w:rPr>
  </w:style>
  <w:style w:type="character" w:styleId="Enfasicorsivo">
    <w:name w:val="Emphasis"/>
    <w:qFormat/>
    <w:rsid w:val="001B20F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B20F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1B20F7"/>
    <w:pPr>
      <w:keepLines/>
      <w:pageBreakBefore w:val="0"/>
      <w:numPr>
        <w:numId w:val="0"/>
      </w:numPr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 w:cs="Times New Roman"/>
      <w:kern w:val="0"/>
      <w:sz w:val="28"/>
      <w:szCs w:val="28"/>
      <w:lang w:val="x-none" w:eastAsia="x-none"/>
    </w:rPr>
  </w:style>
  <w:style w:type="table" w:styleId="Grigliatabella">
    <w:name w:val="Table Grid"/>
    <w:basedOn w:val="Tabellanormale"/>
    <w:rsid w:val="001B20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1B20F7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B20F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1B20F7"/>
    <w:rPr>
      <w:vertAlign w:val="superscript"/>
    </w:rPr>
  </w:style>
  <w:style w:type="character" w:customStyle="1" w:styleId="descrizione">
    <w:name w:val="descrizione"/>
    <w:rsid w:val="001B20F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1B20F7"/>
    <w:rPr>
      <w:b/>
      <w:bCs/>
    </w:rPr>
  </w:style>
  <w:style w:type="paragraph" w:customStyle="1" w:styleId="provvr1">
    <w:name w:val="provv_r1"/>
    <w:basedOn w:val="Normale"/>
    <w:rsid w:val="001B20F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1B20F7"/>
    <w:rPr>
      <w:i/>
      <w:iCs/>
    </w:rPr>
  </w:style>
  <w:style w:type="character" w:styleId="Rimandocommento">
    <w:name w:val="annotation reference"/>
    <w:rsid w:val="001B20F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B20F7"/>
    <w:pPr>
      <w:spacing w:after="0" w:line="276" w:lineRule="auto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1B20F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1B20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B20F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1B20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1B20F7"/>
  </w:style>
  <w:style w:type="paragraph" w:customStyle="1" w:styleId="bollo">
    <w:name w:val="bollo"/>
    <w:basedOn w:val="Normale"/>
    <w:rsid w:val="001B20F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1B20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1B20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1B20F7"/>
    <w:rPr>
      <w:color w:val="000000"/>
    </w:rPr>
  </w:style>
  <w:style w:type="character" w:customStyle="1" w:styleId="linkneltesto">
    <w:name w:val="link_nel_testo"/>
    <w:rsid w:val="001B20F7"/>
    <w:rPr>
      <w:i/>
      <w:iCs/>
    </w:rPr>
  </w:style>
  <w:style w:type="paragraph" w:customStyle="1" w:styleId="Paragrafoelenco11">
    <w:name w:val="Paragrafo elenco11"/>
    <w:basedOn w:val="Normale"/>
    <w:rsid w:val="001B20F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1B20F7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1B20F7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1B20F7"/>
  </w:style>
  <w:style w:type="character" w:customStyle="1" w:styleId="CorpotestoCarattere1">
    <w:name w:val="Corpo testo Carattere1"/>
    <w:aliases w:val="Corpo del testo Carattere"/>
    <w:link w:val="Corpotesto"/>
    <w:rsid w:val="001B20F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1B20F7"/>
    <w:pPr>
      <w:spacing w:after="120" w:line="276" w:lineRule="auto"/>
      <w:ind w:left="283"/>
      <w:jc w:val="both"/>
    </w:pPr>
    <w:rPr>
      <w:rFonts w:ascii="Garamond" w:eastAsia="Times New Roman" w:hAnsi="Garamond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20F7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1B20F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B20F7"/>
    <w:pPr>
      <w:spacing w:after="120" w:line="480" w:lineRule="auto"/>
      <w:jc w:val="both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1B20F7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1B20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1B20F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1B20F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1B20F7"/>
    <w:rPr>
      <w:b/>
      <w:bCs/>
    </w:rPr>
  </w:style>
  <w:style w:type="paragraph" w:styleId="Mappadocumento">
    <w:name w:val="Document Map"/>
    <w:basedOn w:val="Normale"/>
    <w:link w:val="MappadocumentoCarattere"/>
    <w:rsid w:val="001B20F7"/>
    <w:pPr>
      <w:spacing w:after="0" w:line="276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1B20F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1B20F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B20F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1B20F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B20F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1B20F7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1B20F7"/>
    <w:pPr>
      <w:keepLines/>
      <w:pageBreakBefore w:val="0"/>
      <w:numPr>
        <w:numId w:val="0"/>
      </w:numPr>
      <w:spacing w:before="100" w:beforeAutospacing="1" w:after="100" w:afterAutospacing="1" w:line="276" w:lineRule="auto"/>
      <w:outlineLvl w:val="9"/>
    </w:pPr>
    <w:rPr>
      <w:rFonts w:ascii="Garamond" w:hAnsi="Garamond" w:cs="Times New Roman"/>
      <w:kern w:val="0"/>
      <w:sz w:val="28"/>
      <w:szCs w:val="28"/>
    </w:rPr>
  </w:style>
  <w:style w:type="paragraph" w:customStyle="1" w:styleId="provvc">
    <w:name w:val="provv_c"/>
    <w:basedOn w:val="Normale"/>
    <w:rsid w:val="001B20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1B20F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1B20F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1B20F7"/>
    <w:pPr>
      <w:tabs>
        <w:tab w:val="left" w:pos="1100"/>
        <w:tab w:val="right" w:leader="dot" w:pos="9629"/>
      </w:tabs>
      <w:spacing w:after="0" w:line="276" w:lineRule="auto"/>
      <w:ind w:left="896" w:hanging="454"/>
    </w:pPr>
    <w:rPr>
      <w:rFonts w:ascii="Garamond" w:eastAsia="Times New Roman" w:hAnsi="Garamond" w:cs="Times New Roman"/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1B20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1B20F7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1B20F7"/>
  </w:style>
  <w:style w:type="paragraph" w:styleId="Rientrocorpodeltesto2">
    <w:name w:val="Body Text Indent 2"/>
    <w:basedOn w:val="Normale"/>
    <w:link w:val="Rientrocorpodeltesto2Carattere"/>
    <w:rsid w:val="001B20F7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20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B20F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1B20F7"/>
  </w:style>
  <w:style w:type="paragraph" w:customStyle="1" w:styleId="Text2">
    <w:name w:val="Text 2"/>
    <w:basedOn w:val="Normale"/>
    <w:rsid w:val="001B20F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B20F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B20F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B20F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B20F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1B20F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1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B20F7"/>
    <w:rPr>
      <w:sz w:val="26"/>
      <w:szCs w:val="24"/>
      <w:lang w:val="it-IT" w:eastAsia="it-IT" w:bidi="ar-SA"/>
    </w:rPr>
  </w:style>
  <w:style w:type="character" w:customStyle="1" w:styleId="st1">
    <w:name w:val="st1"/>
    <w:rsid w:val="001B20F7"/>
  </w:style>
  <w:style w:type="paragraph" w:customStyle="1" w:styleId="Titoloparagrafobandotipo">
    <w:name w:val="Titolo paragrafo bando tipo"/>
    <w:basedOn w:val="Sottotitolo"/>
    <w:autoRedefine/>
    <w:qFormat/>
    <w:rsid w:val="001B20F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B20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B20F7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paragraph" w:customStyle="1" w:styleId="CM11">
    <w:name w:val="CM1+1"/>
    <w:basedOn w:val="Default"/>
    <w:next w:val="Default"/>
    <w:uiPriority w:val="99"/>
    <w:rsid w:val="001B20F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1B20F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1B20F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B20F7"/>
    <w:rPr>
      <w:rFonts w:cs="Calibri"/>
      <w:kern w:val="32"/>
      <w:sz w:val="32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1B20F7"/>
    <w:pPr>
      <w:spacing w:after="0" w:line="276" w:lineRule="auto"/>
      <w:ind w:left="660"/>
    </w:pPr>
    <w:rPr>
      <w:rFonts w:eastAsia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1B20F7"/>
    <w:pPr>
      <w:spacing w:after="0" w:line="276" w:lineRule="auto"/>
      <w:ind w:left="880"/>
    </w:pPr>
    <w:rPr>
      <w:rFonts w:eastAsia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1B20F7"/>
    <w:pPr>
      <w:spacing w:after="0" w:line="276" w:lineRule="auto"/>
      <w:ind w:left="1100"/>
    </w:pPr>
    <w:rPr>
      <w:rFonts w:eastAsia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1B20F7"/>
    <w:pPr>
      <w:spacing w:after="0" w:line="276" w:lineRule="auto"/>
      <w:ind w:left="1320"/>
    </w:pPr>
    <w:rPr>
      <w:rFonts w:eastAsia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1B20F7"/>
    <w:pPr>
      <w:spacing w:after="0" w:line="276" w:lineRule="auto"/>
      <w:ind w:left="1540"/>
    </w:pPr>
    <w:rPr>
      <w:rFonts w:eastAsia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1B20F7"/>
    <w:pPr>
      <w:spacing w:after="0" w:line="276" w:lineRule="auto"/>
      <w:ind w:left="1760"/>
    </w:pPr>
    <w:rPr>
      <w:rFonts w:eastAsia="Times New Roman" w:cs="Times New Roman"/>
      <w:sz w:val="18"/>
      <w:szCs w:val="18"/>
    </w:rPr>
  </w:style>
  <w:style w:type="paragraph" w:styleId="Testonormale">
    <w:name w:val="Plain Text"/>
    <w:basedOn w:val="Normale"/>
    <w:link w:val="TestonormaleCarattere"/>
    <w:rsid w:val="001B20F7"/>
    <w:pPr>
      <w:spacing w:after="0" w:line="276" w:lineRule="auto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B20F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1B20F7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B20F7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B20F7"/>
    <w:rPr>
      <w:rFonts w:ascii="Garamond" w:eastAsia="Times New Roman" w:hAnsi="Garamond" w:cs="Calibri"/>
      <w:b/>
      <w:bCs/>
      <w:kern w:val="32"/>
      <w:sz w:val="32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B20F7"/>
  </w:style>
  <w:style w:type="paragraph" w:customStyle="1" w:styleId="usoboll1">
    <w:name w:val="usoboll1"/>
    <w:basedOn w:val="Normale"/>
    <w:link w:val="usoboll1Carattere"/>
    <w:rsid w:val="001B20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1B20F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sivo">
    <w:name w:val="Corsivo"/>
    <w:rsid w:val="001B20F7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1B20F7"/>
    <w:rPr>
      <w:rFonts w:ascii="Trebuchet MS" w:hAnsi="Trebuchet MS" w:cs="Trebuchet MS"/>
      <w:i/>
      <w:color w:val="0000FF"/>
      <w:lang w:eastAsia="ar-SA"/>
    </w:rPr>
  </w:style>
  <w:style w:type="character" w:customStyle="1" w:styleId="GrassettoblucorsivoCarattere">
    <w:name w:val="Grassetto blu corsivo Carattere"/>
    <w:rsid w:val="001B20F7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1B20F7"/>
    <w:pPr>
      <w:tabs>
        <w:tab w:val="left" w:pos="360"/>
      </w:tabs>
      <w:suppressAutoHyphens/>
      <w:spacing w:after="0" w:line="520" w:lineRule="exact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1B20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1B20F7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1B20F7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1B20F7"/>
    <w:pPr>
      <w:numPr>
        <w:numId w:val="3"/>
      </w:numPr>
      <w:spacing w:after="0" w:line="300" w:lineRule="exact"/>
      <w:ind w:left="0" w:firstLine="0"/>
      <w:jc w:val="both"/>
    </w:pPr>
    <w:rPr>
      <w:rFonts w:ascii="Trebuchet MS" w:hAnsi="Trebuchet MS"/>
      <w:kern w:val="2"/>
      <w:szCs w:val="24"/>
    </w:rPr>
  </w:style>
  <w:style w:type="paragraph" w:customStyle="1" w:styleId="Puntoelenco1">
    <w:name w:val="Punto elenco1"/>
    <w:basedOn w:val="Normale"/>
    <w:rsid w:val="001B20F7"/>
    <w:pPr>
      <w:tabs>
        <w:tab w:val="left" w:pos="284"/>
        <w:tab w:val="left" w:pos="360"/>
        <w:tab w:val="left" w:pos="1134"/>
      </w:tabs>
      <w:suppressAutoHyphens/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B2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20F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1B20F7"/>
    <w:pPr>
      <w:tabs>
        <w:tab w:val="left" w:pos="4536"/>
      </w:tabs>
      <w:spacing w:after="0" w:line="300" w:lineRule="exact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1B20F7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1B20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44z0">
    <w:name w:val="WW8Num44z0"/>
    <w:rsid w:val="001B20F7"/>
    <w:rPr>
      <w:b/>
      <w:i/>
    </w:rPr>
  </w:style>
  <w:style w:type="paragraph" w:styleId="Didascalia">
    <w:name w:val="caption"/>
    <w:basedOn w:val="Normale"/>
    <w:next w:val="Normale"/>
    <w:qFormat/>
    <w:rsid w:val="001B20F7"/>
    <w:pPr>
      <w:spacing w:before="120" w:after="120" w:line="240" w:lineRule="auto"/>
    </w:pPr>
    <w:rPr>
      <w:rFonts w:ascii="Trebuchet MS" w:eastAsia="Times New Roman" w:hAnsi="Trebuchet MS" w:cs="Times New Roman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1B20F7"/>
    <w:pPr>
      <w:tabs>
        <w:tab w:val="left" w:pos="1134"/>
      </w:tabs>
      <w:suppressAutoHyphens/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BodyText22">
    <w:name w:val="Body Text 22"/>
    <w:basedOn w:val="Normale"/>
    <w:rsid w:val="001B20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umeroelenco">
    <w:name w:val="List Number"/>
    <w:basedOn w:val="Normale"/>
    <w:uiPriority w:val="99"/>
    <w:unhideWhenUsed/>
    <w:rsid w:val="001B20F7"/>
    <w:pPr>
      <w:numPr>
        <w:numId w:val="4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sivoblu">
    <w:name w:val="Corsivo blu"/>
    <w:basedOn w:val="Normale"/>
    <w:link w:val="CorsivobluCarattere"/>
    <w:rsid w:val="001B20F7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hAnsi="Trebuchet MS" w:cs="Trebuchet MS"/>
      <w:i/>
      <w:color w:val="0000FF"/>
      <w:lang w:eastAsia="ar-SA"/>
    </w:rPr>
  </w:style>
  <w:style w:type="table" w:styleId="Grigliatabellachiara">
    <w:name w:val="Grid Table Light"/>
    <w:basedOn w:val="Tabellanormale"/>
    <w:uiPriority w:val="40"/>
    <w:rsid w:val="00137D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705D-1B2E-4F8F-A72F-52F8F211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40799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Luca Vincenzo</dc:creator>
  <cp:keywords/>
  <dc:description/>
  <cp:lastModifiedBy>Ventriglia Elisabetta</cp:lastModifiedBy>
  <cp:revision>12</cp:revision>
  <dcterms:created xsi:type="dcterms:W3CDTF">2024-03-01T15:56:00Z</dcterms:created>
  <dcterms:modified xsi:type="dcterms:W3CDTF">2024-03-11T10:10:00Z</dcterms:modified>
</cp:coreProperties>
</file>